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60178" w14:textId="77777777" w:rsidR="00831144" w:rsidRDefault="00FC4D62">
      <w:pPr>
        <w:pStyle w:val="BodyText"/>
        <w:spacing w:before="39" w:line="259" w:lineRule="auto"/>
        <w:ind w:left="100" w:right="129" w:firstLine="0"/>
      </w:pPr>
      <w:r>
        <w:t>CSI</w:t>
      </w:r>
      <w:r>
        <w:rPr>
          <w:spacing w:val="-4"/>
        </w:rPr>
        <w:t xml:space="preserve"> </w:t>
      </w:r>
      <w:r>
        <w:t>Master</w:t>
      </w:r>
      <w:r>
        <w:rPr>
          <w:spacing w:val="-2"/>
        </w:rPr>
        <w:t xml:space="preserve"> </w:t>
      </w:r>
      <w:r>
        <w:t>Format®</w:t>
      </w:r>
      <w:r>
        <w:rPr>
          <w:spacing w:val="-4"/>
        </w:rPr>
        <w:t xml:space="preserve"> </w:t>
      </w:r>
      <w:r>
        <w:t>for</w:t>
      </w:r>
      <w:r>
        <w:rPr>
          <w:spacing w:val="-6"/>
        </w:rPr>
        <w:t xml:space="preserve"> </w:t>
      </w:r>
      <w:r>
        <w:t>Resilient</w:t>
      </w:r>
      <w:r>
        <w:rPr>
          <w:spacing w:val="-2"/>
        </w:rPr>
        <w:t xml:space="preserve"> </w:t>
      </w:r>
      <w:r>
        <w:t>flooring</w:t>
      </w:r>
      <w:r>
        <w:rPr>
          <w:spacing w:val="-4"/>
        </w:rPr>
        <w:t xml:space="preserve"> </w:t>
      </w:r>
      <w:r>
        <w:t>Modular</w:t>
      </w:r>
      <w:r>
        <w:rPr>
          <w:spacing w:val="-4"/>
        </w:rPr>
        <w:t xml:space="preserve"> </w:t>
      </w:r>
      <w:r>
        <w:t>Plank</w:t>
      </w:r>
      <w:r>
        <w:rPr>
          <w:spacing w:val="-2"/>
        </w:rPr>
        <w:t xml:space="preserve"> </w:t>
      </w:r>
      <w:r>
        <w:t>and</w:t>
      </w:r>
      <w:r>
        <w:rPr>
          <w:spacing w:val="-4"/>
        </w:rPr>
        <w:t xml:space="preserve"> </w:t>
      </w:r>
      <w:r>
        <w:t>Tile</w:t>
      </w:r>
      <w:r>
        <w:rPr>
          <w:spacing w:val="-4"/>
        </w:rPr>
        <w:t xml:space="preserve"> </w:t>
      </w:r>
      <w:r>
        <w:t>Division</w:t>
      </w:r>
      <w:r>
        <w:rPr>
          <w:spacing w:val="-5"/>
        </w:rPr>
        <w:t xml:space="preserve"> </w:t>
      </w:r>
      <w:r>
        <w:t>9</w:t>
      </w:r>
      <w:r>
        <w:rPr>
          <w:spacing w:val="-1"/>
        </w:rPr>
        <w:t xml:space="preserve"> </w:t>
      </w:r>
      <w:r>
        <w:t>section</w:t>
      </w:r>
      <w:r>
        <w:rPr>
          <w:spacing w:val="-4"/>
        </w:rPr>
        <w:t xml:space="preserve"> </w:t>
      </w:r>
      <w:r>
        <w:t>096519.</w:t>
      </w:r>
      <w:r>
        <w:rPr>
          <w:spacing w:val="-4"/>
        </w:rPr>
        <w:t xml:space="preserve"> </w:t>
      </w:r>
      <w:r>
        <w:t>Refer</w:t>
      </w:r>
      <w:r>
        <w:rPr>
          <w:spacing w:val="-2"/>
        </w:rPr>
        <w:t xml:space="preserve"> </w:t>
      </w:r>
      <w:r>
        <w:t>to Construction Specification Institute (CSI)’s Master Format® for other section numbers and titles, including 09 60 00 Flooring: 09 65 00 Resilient Flooring.</w:t>
      </w:r>
    </w:p>
    <w:p w14:paraId="5B260179" w14:textId="77777777" w:rsidR="00831144" w:rsidRDefault="00FC4D62">
      <w:pPr>
        <w:pStyle w:val="BodyText"/>
        <w:spacing w:before="160" w:line="259" w:lineRule="auto"/>
        <w:ind w:left="100" w:right="129" w:firstLine="0"/>
      </w:pPr>
      <w:r>
        <w:t>This</w:t>
      </w:r>
      <w:r>
        <w:rPr>
          <w:spacing w:val="-3"/>
        </w:rPr>
        <w:t xml:space="preserve"> </w:t>
      </w:r>
      <w:r>
        <w:t>specification</w:t>
      </w:r>
      <w:r>
        <w:rPr>
          <w:spacing w:val="-4"/>
        </w:rPr>
        <w:t xml:space="preserve"> </w:t>
      </w:r>
      <w:r>
        <w:t>is</w:t>
      </w:r>
      <w:r>
        <w:rPr>
          <w:spacing w:val="-3"/>
        </w:rPr>
        <w:t xml:space="preserve"> </w:t>
      </w:r>
      <w:r>
        <w:t>for</w:t>
      </w:r>
      <w:r>
        <w:rPr>
          <w:spacing w:val="-3"/>
        </w:rPr>
        <w:t xml:space="preserve"> </w:t>
      </w:r>
      <w:r>
        <w:t>resilient</w:t>
      </w:r>
      <w:r>
        <w:rPr>
          <w:spacing w:val="-3"/>
        </w:rPr>
        <w:t xml:space="preserve"> </w:t>
      </w:r>
      <w:r>
        <w:t>tile</w:t>
      </w:r>
      <w:r>
        <w:rPr>
          <w:spacing w:val="-5"/>
        </w:rPr>
        <w:t xml:space="preserve"> </w:t>
      </w:r>
      <w:r>
        <w:t>flooring,</w:t>
      </w:r>
      <w:r>
        <w:rPr>
          <w:spacing w:val="-6"/>
        </w:rPr>
        <w:t xml:space="preserve"> </w:t>
      </w:r>
      <w:r>
        <w:t>marketed</w:t>
      </w:r>
      <w:r>
        <w:rPr>
          <w:spacing w:val="-4"/>
        </w:rPr>
        <w:t xml:space="preserve"> </w:t>
      </w:r>
      <w:r>
        <w:t>under</w:t>
      </w:r>
      <w:r>
        <w:rPr>
          <w:spacing w:val="-3"/>
        </w:rPr>
        <w:t xml:space="preserve"> </w:t>
      </w:r>
      <w:r>
        <w:t>the</w:t>
      </w:r>
      <w:r>
        <w:rPr>
          <w:spacing w:val="-3"/>
        </w:rPr>
        <w:t xml:space="preserve"> </w:t>
      </w:r>
      <w:r>
        <w:t>Purpose</w:t>
      </w:r>
      <w:r>
        <w:rPr>
          <w:spacing w:val="-3"/>
        </w:rPr>
        <w:t xml:space="preserve"> </w:t>
      </w:r>
      <w:r>
        <w:t>brand</w:t>
      </w:r>
      <w:r>
        <w:rPr>
          <w:spacing w:val="-3"/>
        </w:rPr>
        <w:t xml:space="preserve"> </w:t>
      </w:r>
      <w:r>
        <w:t>name,</w:t>
      </w:r>
      <w:r>
        <w:rPr>
          <w:spacing w:val="-4"/>
        </w:rPr>
        <w:t xml:space="preserve"> </w:t>
      </w:r>
      <w:r>
        <w:t>as</w:t>
      </w:r>
      <w:r>
        <w:rPr>
          <w:spacing w:val="-4"/>
        </w:rPr>
        <w:t xml:space="preserve"> </w:t>
      </w:r>
      <w:r>
        <w:t>manufactured by Windmoeller.</w:t>
      </w:r>
    </w:p>
    <w:p w14:paraId="5B26017A" w14:textId="77777777" w:rsidR="00831144" w:rsidRDefault="00831144">
      <w:pPr>
        <w:pStyle w:val="BodyText"/>
        <w:spacing w:before="10"/>
        <w:ind w:left="0" w:firstLine="0"/>
        <w:rPr>
          <w:sz w:val="8"/>
        </w:rPr>
      </w:pPr>
    </w:p>
    <w:p w14:paraId="5B26017B" w14:textId="77777777" w:rsidR="00831144" w:rsidRDefault="00FC4D62">
      <w:pPr>
        <w:pStyle w:val="Heading1"/>
        <w:spacing w:line="259" w:lineRule="auto"/>
        <w:ind w:left="3505" w:right="3510" w:firstLine="6"/>
        <w:jc w:val="center"/>
      </w:pPr>
      <w:r>
        <w:t>DIVISION 09 - FINISHES SECTION 09 65 19.00 RESILIENT</w:t>
      </w:r>
      <w:r>
        <w:rPr>
          <w:spacing w:val="-14"/>
        </w:rPr>
        <w:t xml:space="preserve"> </w:t>
      </w:r>
      <w:r>
        <w:t>TILE</w:t>
      </w:r>
      <w:r>
        <w:rPr>
          <w:spacing w:val="-14"/>
        </w:rPr>
        <w:t xml:space="preserve"> </w:t>
      </w:r>
      <w:r>
        <w:t>FLOORING</w:t>
      </w:r>
    </w:p>
    <w:p w14:paraId="5B26017C" w14:textId="77777777" w:rsidR="00831144" w:rsidRDefault="00831144">
      <w:pPr>
        <w:pStyle w:val="BodyText"/>
        <w:spacing w:before="6"/>
        <w:ind w:left="0" w:firstLine="0"/>
        <w:rPr>
          <w:b/>
          <w:sz w:val="19"/>
        </w:rPr>
      </w:pPr>
    </w:p>
    <w:p w14:paraId="5B26017D" w14:textId="77777777" w:rsidR="00831144" w:rsidRDefault="00FC4D62">
      <w:pPr>
        <w:spacing w:before="51"/>
        <w:ind w:left="100"/>
        <w:rPr>
          <w:b/>
          <w:sz w:val="24"/>
        </w:rPr>
      </w:pPr>
      <w:r>
        <w:rPr>
          <w:b/>
          <w:sz w:val="24"/>
        </w:rPr>
        <w:t>PART</w:t>
      </w:r>
      <w:r>
        <w:rPr>
          <w:b/>
          <w:spacing w:val="-8"/>
          <w:sz w:val="24"/>
        </w:rPr>
        <w:t xml:space="preserve"> </w:t>
      </w:r>
      <w:r>
        <w:rPr>
          <w:b/>
          <w:sz w:val="24"/>
        </w:rPr>
        <w:t>1-</w:t>
      </w:r>
      <w:r>
        <w:rPr>
          <w:b/>
          <w:spacing w:val="-2"/>
          <w:sz w:val="24"/>
        </w:rPr>
        <w:t>GENERAL</w:t>
      </w:r>
    </w:p>
    <w:p w14:paraId="5B26017E" w14:textId="77777777" w:rsidR="00831144" w:rsidRDefault="00831144">
      <w:pPr>
        <w:pStyle w:val="BodyText"/>
        <w:spacing w:before="8"/>
        <w:ind w:left="0" w:firstLine="0"/>
        <w:rPr>
          <w:b/>
          <w:sz w:val="21"/>
        </w:rPr>
      </w:pPr>
    </w:p>
    <w:p w14:paraId="5B26017F" w14:textId="77777777" w:rsidR="00831144" w:rsidRDefault="00FC4D62">
      <w:pPr>
        <w:pStyle w:val="Heading2"/>
        <w:numPr>
          <w:ilvl w:val="1"/>
          <w:numId w:val="10"/>
        </w:numPr>
        <w:tabs>
          <w:tab w:val="left" w:pos="433"/>
        </w:tabs>
      </w:pPr>
      <w:r>
        <w:t>GENERL</w:t>
      </w:r>
      <w:r>
        <w:rPr>
          <w:spacing w:val="-4"/>
        </w:rPr>
        <w:t xml:space="preserve"> </w:t>
      </w:r>
      <w:r>
        <w:rPr>
          <w:spacing w:val="-2"/>
        </w:rPr>
        <w:t>PROVISIONS</w:t>
      </w:r>
    </w:p>
    <w:p w14:paraId="5B260180" w14:textId="77777777" w:rsidR="00831144" w:rsidRDefault="00831144">
      <w:pPr>
        <w:pStyle w:val="BodyText"/>
        <w:spacing w:before="5"/>
        <w:ind w:left="0" w:firstLine="0"/>
        <w:rPr>
          <w:b/>
          <w:sz w:val="21"/>
        </w:rPr>
      </w:pPr>
    </w:p>
    <w:p w14:paraId="5B260181" w14:textId="77777777" w:rsidR="00831144" w:rsidRDefault="00FC4D62">
      <w:pPr>
        <w:pStyle w:val="BodyText"/>
        <w:spacing w:line="259" w:lineRule="auto"/>
        <w:ind w:left="460" w:right="304"/>
        <w:jc w:val="both"/>
      </w:pPr>
      <w:r>
        <w:t>A.</w:t>
      </w:r>
      <w:r>
        <w:rPr>
          <w:spacing w:val="80"/>
        </w:rPr>
        <w:t xml:space="preserve"> </w:t>
      </w:r>
      <w:r>
        <w:t>Drawings</w:t>
      </w:r>
      <w:r>
        <w:rPr>
          <w:spacing w:val="-1"/>
        </w:rPr>
        <w:t xml:space="preserve"> </w:t>
      </w:r>
      <w:r>
        <w:t>and</w:t>
      </w:r>
      <w:r>
        <w:rPr>
          <w:spacing w:val="-3"/>
        </w:rPr>
        <w:t xml:space="preserve"> </w:t>
      </w:r>
      <w:r>
        <w:t>general</w:t>
      </w:r>
      <w:r>
        <w:rPr>
          <w:spacing w:val="-1"/>
        </w:rPr>
        <w:t xml:space="preserve"> </w:t>
      </w:r>
      <w:r>
        <w:t>provisions</w:t>
      </w:r>
      <w:r>
        <w:rPr>
          <w:spacing w:val="-3"/>
        </w:rPr>
        <w:t xml:space="preserve"> </w:t>
      </w:r>
      <w:r>
        <w:t>of</w:t>
      </w:r>
      <w:r>
        <w:rPr>
          <w:spacing w:val="-1"/>
        </w:rPr>
        <w:t xml:space="preserve"> </w:t>
      </w:r>
      <w:r>
        <w:t>the</w:t>
      </w:r>
      <w:r>
        <w:rPr>
          <w:spacing w:val="-3"/>
        </w:rPr>
        <w:t xml:space="preserve"> </w:t>
      </w:r>
      <w:r>
        <w:t>Contract,</w:t>
      </w:r>
      <w:r>
        <w:rPr>
          <w:spacing w:val="-3"/>
        </w:rPr>
        <w:t xml:space="preserve"> </w:t>
      </w:r>
      <w:r>
        <w:t>including</w:t>
      </w:r>
      <w:r>
        <w:rPr>
          <w:spacing w:val="-1"/>
        </w:rPr>
        <w:t xml:space="preserve"> </w:t>
      </w:r>
      <w:r>
        <w:t>General</w:t>
      </w:r>
      <w:r>
        <w:rPr>
          <w:spacing w:val="-1"/>
        </w:rPr>
        <w:t xml:space="preserve"> </w:t>
      </w:r>
      <w:r>
        <w:t>and</w:t>
      </w:r>
      <w:r>
        <w:rPr>
          <w:spacing w:val="-3"/>
        </w:rPr>
        <w:t xml:space="preserve"> </w:t>
      </w:r>
      <w:r>
        <w:t>Supplementary</w:t>
      </w:r>
      <w:r>
        <w:rPr>
          <w:spacing w:val="-3"/>
        </w:rPr>
        <w:t xml:space="preserve"> </w:t>
      </w:r>
      <w:r>
        <w:t>Conditions and</w:t>
      </w:r>
      <w:r>
        <w:rPr>
          <w:spacing w:val="-4"/>
        </w:rPr>
        <w:t xml:space="preserve"> </w:t>
      </w:r>
      <w:r>
        <w:t>Division</w:t>
      </w:r>
      <w:r>
        <w:rPr>
          <w:spacing w:val="-4"/>
        </w:rPr>
        <w:t xml:space="preserve"> </w:t>
      </w:r>
      <w:r>
        <w:t>1</w:t>
      </w:r>
      <w:r>
        <w:rPr>
          <w:spacing w:val="-2"/>
        </w:rPr>
        <w:t xml:space="preserve"> </w:t>
      </w:r>
      <w:r>
        <w:t>Specification</w:t>
      </w:r>
      <w:r>
        <w:rPr>
          <w:spacing w:val="-6"/>
        </w:rPr>
        <w:t xml:space="preserve"> </w:t>
      </w:r>
      <w:r>
        <w:t>Sections</w:t>
      </w:r>
      <w:r>
        <w:rPr>
          <w:spacing w:val="-2"/>
        </w:rPr>
        <w:t xml:space="preserve"> </w:t>
      </w:r>
      <w:r>
        <w:t>–</w:t>
      </w:r>
      <w:r>
        <w:rPr>
          <w:spacing w:val="-4"/>
        </w:rPr>
        <w:t xml:space="preserve"> </w:t>
      </w:r>
      <w:r>
        <w:t>General</w:t>
      </w:r>
      <w:r>
        <w:rPr>
          <w:spacing w:val="-4"/>
        </w:rPr>
        <w:t xml:space="preserve"> </w:t>
      </w:r>
      <w:r>
        <w:t>Requirements</w:t>
      </w:r>
      <w:r>
        <w:rPr>
          <w:spacing w:val="-4"/>
        </w:rPr>
        <w:t xml:space="preserve"> </w:t>
      </w:r>
      <w:r>
        <w:t>which</w:t>
      </w:r>
      <w:r>
        <w:rPr>
          <w:spacing w:val="-4"/>
        </w:rPr>
        <w:t xml:space="preserve"> </w:t>
      </w:r>
      <w:r>
        <w:t>are</w:t>
      </w:r>
      <w:r>
        <w:rPr>
          <w:spacing w:val="-2"/>
        </w:rPr>
        <w:t xml:space="preserve"> </w:t>
      </w:r>
      <w:r>
        <w:t>hereby</w:t>
      </w:r>
      <w:r>
        <w:rPr>
          <w:spacing w:val="-6"/>
        </w:rPr>
        <w:t xml:space="preserve"> </w:t>
      </w:r>
      <w:r>
        <w:t>made</w:t>
      </w:r>
      <w:r>
        <w:rPr>
          <w:spacing w:val="-2"/>
        </w:rPr>
        <w:t xml:space="preserve"> </w:t>
      </w:r>
      <w:r>
        <w:t>a</w:t>
      </w:r>
      <w:r>
        <w:rPr>
          <w:spacing w:val="-4"/>
        </w:rPr>
        <w:t xml:space="preserve"> </w:t>
      </w:r>
      <w:r>
        <w:t>part</w:t>
      </w:r>
      <w:r>
        <w:rPr>
          <w:spacing w:val="-4"/>
        </w:rPr>
        <w:t xml:space="preserve"> </w:t>
      </w:r>
      <w:r>
        <w:t>of</w:t>
      </w:r>
      <w:r>
        <w:rPr>
          <w:spacing w:val="-4"/>
        </w:rPr>
        <w:t xml:space="preserve"> </w:t>
      </w:r>
      <w:r>
        <w:t>this Section of this the specification.</w:t>
      </w:r>
    </w:p>
    <w:p w14:paraId="5B260182" w14:textId="77777777" w:rsidR="00831144" w:rsidRDefault="00831144">
      <w:pPr>
        <w:pStyle w:val="BodyText"/>
        <w:spacing w:before="8"/>
        <w:ind w:left="0" w:firstLine="0"/>
        <w:rPr>
          <w:sz w:val="23"/>
        </w:rPr>
      </w:pPr>
    </w:p>
    <w:p w14:paraId="5B260183" w14:textId="77777777" w:rsidR="00831144" w:rsidRDefault="00FC4D62">
      <w:pPr>
        <w:pStyle w:val="Heading2"/>
        <w:numPr>
          <w:ilvl w:val="1"/>
          <w:numId w:val="10"/>
        </w:numPr>
        <w:tabs>
          <w:tab w:val="left" w:pos="431"/>
        </w:tabs>
        <w:spacing w:before="1"/>
        <w:ind w:left="430" w:hanging="331"/>
      </w:pPr>
      <w:r>
        <w:t>SUMMARY</w:t>
      </w:r>
      <w:r>
        <w:rPr>
          <w:spacing w:val="-4"/>
        </w:rPr>
        <w:t xml:space="preserve"> </w:t>
      </w:r>
      <w:r>
        <w:t>OF</w:t>
      </w:r>
      <w:r>
        <w:rPr>
          <w:spacing w:val="-1"/>
        </w:rPr>
        <w:t xml:space="preserve"> </w:t>
      </w:r>
      <w:r>
        <w:rPr>
          <w:spacing w:val="-4"/>
        </w:rPr>
        <w:t>WORK</w:t>
      </w:r>
    </w:p>
    <w:p w14:paraId="5B260184" w14:textId="77777777" w:rsidR="00831144" w:rsidRDefault="00FC4D62">
      <w:pPr>
        <w:pStyle w:val="ListParagraph"/>
        <w:numPr>
          <w:ilvl w:val="0"/>
          <w:numId w:val="9"/>
        </w:numPr>
        <w:tabs>
          <w:tab w:val="left" w:pos="460"/>
        </w:tabs>
        <w:spacing w:before="180" w:line="259" w:lineRule="auto"/>
        <w:ind w:right="390"/>
      </w:pPr>
      <w:r>
        <w:t>This</w:t>
      </w:r>
      <w:r>
        <w:rPr>
          <w:spacing w:val="-3"/>
        </w:rPr>
        <w:t xml:space="preserve"> </w:t>
      </w:r>
      <w:r>
        <w:t>section</w:t>
      </w:r>
      <w:r>
        <w:rPr>
          <w:spacing w:val="-5"/>
        </w:rPr>
        <w:t xml:space="preserve"> </w:t>
      </w:r>
      <w:r>
        <w:t>includes</w:t>
      </w:r>
      <w:r>
        <w:rPr>
          <w:spacing w:val="-3"/>
        </w:rPr>
        <w:t xml:space="preserve"> </w:t>
      </w:r>
      <w:r>
        <w:t>the</w:t>
      </w:r>
      <w:r>
        <w:rPr>
          <w:spacing w:val="-5"/>
        </w:rPr>
        <w:t xml:space="preserve"> </w:t>
      </w:r>
      <w:r>
        <w:t>following</w:t>
      </w:r>
      <w:r>
        <w:rPr>
          <w:spacing w:val="-5"/>
        </w:rPr>
        <w:t xml:space="preserve"> </w:t>
      </w:r>
      <w:r>
        <w:t>Resilient</w:t>
      </w:r>
      <w:r>
        <w:rPr>
          <w:spacing w:val="-5"/>
        </w:rPr>
        <w:t xml:space="preserve"> </w:t>
      </w:r>
      <w:r>
        <w:t>Tile</w:t>
      </w:r>
      <w:r>
        <w:rPr>
          <w:spacing w:val="-3"/>
        </w:rPr>
        <w:t xml:space="preserve"> </w:t>
      </w:r>
      <w:r>
        <w:t>Flooring:</w:t>
      </w:r>
      <w:r>
        <w:rPr>
          <w:spacing w:val="-3"/>
        </w:rPr>
        <w:t xml:space="preserve"> </w:t>
      </w:r>
      <w:r>
        <w:t>Purpose</w:t>
      </w:r>
      <w:r>
        <w:rPr>
          <w:spacing w:val="-5"/>
        </w:rPr>
        <w:t xml:space="preserve"> </w:t>
      </w:r>
      <w:r>
        <w:t>Organic</w:t>
      </w:r>
      <w:r>
        <w:rPr>
          <w:spacing w:val="-3"/>
        </w:rPr>
        <w:t xml:space="preserve"> </w:t>
      </w:r>
      <w:r>
        <w:t>Modular</w:t>
      </w:r>
      <w:r>
        <w:rPr>
          <w:spacing w:val="-3"/>
        </w:rPr>
        <w:t xml:space="preserve"> </w:t>
      </w:r>
      <w:r>
        <w:t>Plank</w:t>
      </w:r>
      <w:r>
        <w:rPr>
          <w:spacing w:val="-6"/>
        </w:rPr>
        <w:t xml:space="preserve"> </w:t>
      </w:r>
      <w:r>
        <w:t>and</w:t>
      </w:r>
      <w:r>
        <w:rPr>
          <w:spacing w:val="-5"/>
        </w:rPr>
        <w:t xml:space="preserve"> </w:t>
      </w:r>
      <w:r>
        <w:t xml:space="preserve">Tile </w:t>
      </w:r>
      <w:r>
        <w:rPr>
          <w:spacing w:val="-2"/>
        </w:rPr>
        <w:t>Flooring</w:t>
      </w:r>
    </w:p>
    <w:p w14:paraId="5B260185" w14:textId="77777777" w:rsidR="00831144" w:rsidRDefault="00FC4D62">
      <w:pPr>
        <w:spacing w:line="256" w:lineRule="auto"/>
        <w:ind w:left="100" w:right="129"/>
        <w:rPr>
          <w:i/>
        </w:rPr>
      </w:pPr>
      <w:r>
        <w:rPr>
          <w:i/>
          <w:color w:val="0070BF"/>
        </w:rPr>
        <w:t>Note:</w:t>
      </w:r>
      <w:r>
        <w:rPr>
          <w:i/>
          <w:color w:val="0070BF"/>
          <w:spacing w:val="-2"/>
        </w:rPr>
        <w:t xml:space="preserve"> </w:t>
      </w:r>
      <w:r>
        <w:rPr>
          <w:i/>
          <w:color w:val="0070BF"/>
        </w:rPr>
        <w:t>Revise</w:t>
      </w:r>
      <w:r>
        <w:rPr>
          <w:i/>
          <w:color w:val="0070BF"/>
          <w:spacing w:val="-3"/>
        </w:rPr>
        <w:t xml:space="preserve"> </w:t>
      </w:r>
      <w:r>
        <w:rPr>
          <w:i/>
          <w:color w:val="0070BF"/>
        </w:rPr>
        <w:t>paragraph</w:t>
      </w:r>
      <w:r>
        <w:rPr>
          <w:i/>
          <w:color w:val="0070BF"/>
          <w:spacing w:val="-3"/>
        </w:rPr>
        <w:t xml:space="preserve"> </w:t>
      </w:r>
      <w:r>
        <w:rPr>
          <w:i/>
          <w:color w:val="0070BF"/>
        </w:rPr>
        <w:t>below</w:t>
      </w:r>
      <w:r>
        <w:rPr>
          <w:i/>
          <w:color w:val="0070BF"/>
          <w:spacing w:val="-3"/>
        </w:rPr>
        <w:t xml:space="preserve"> </w:t>
      </w:r>
      <w:r>
        <w:rPr>
          <w:i/>
          <w:color w:val="0070BF"/>
        </w:rPr>
        <w:t>to</w:t>
      </w:r>
      <w:r>
        <w:rPr>
          <w:i/>
          <w:color w:val="0070BF"/>
          <w:spacing w:val="-3"/>
        </w:rPr>
        <w:t xml:space="preserve"> </w:t>
      </w:r>
      <w:r>
        <w:rPr>
          <w:i/>
          <w:color w:val="0070BF"/>
        </w:rPr>
        <w:t>suit</w:t>
      </w:r>
      <w:r>
        <w:rPr>
          <w:i/>
          <w:color w:val="0070BF"/>
          <w:spacing w:val="-3"/>
        </w:rPr>
        <w:t xml:space="preserve"> </w:t>
      </w:r>
      <w:r>
        <w:rPr>
          <w:i/>
          <w:color w:val="0070BF"/>
        </w:rPr>
        <w:t>project</w:t>
      </w:r>
      <w:r>
        <w:rPr>
          <w:i/>
          <w:color w:val="0070BF"/>
          <w:spacing w:val="-5"/>
        </w:rPr>
        <w:t xml:space="preserve"> </w:t>
      </w:r>
      <w:r>
        <w:rPr>
          <w:i/>
          <w:color w:val="0070BF"/>
        </w:rPr>
        <w:t>requirements.</w:t>
      </w:r>
      <w:r>
        <w:rPr>
          <w:i/>
          <w:color w:val="0070BF"/>
          <w:spacing w:val="40"/>
        </w:rPr>
        <w:t xml:space="preserve"> </w:t>
      </w:r>
      <w:r>
        <w:rPr>
          <w:i/>
          <w:color w:val="0070BF"/>
        </w:rPr>
        <w:t>Add</w:t>
      </w:r>
      <w:r>
        <w:rPr>
          <w:i/>
          <w:color w:val="0070BF"/>
          <w:spacing w:val="-4"/>
        </w:rPr>
        <w:t xml:space="preserve"> </w:t>
      </w:r>
      <w:r>
        <w:rPr>
          <w:i/>
          <w:color w:val="0070BF"/>
        </w:rPr>
        <w:t>section</w:t>
      </w:r>
      <w:r>
        <w:rPr>
          <w:i/>
          <w:color w:val="0070BF"/>
          <w:spacing w:val="-4"/>
        </w:rPr>
        <w:t xml:space="preserve"> </w:t>
      </w:r>
      <w:r>
        <w:rPr>
          <w:i/>
          <w:color w:val="0070BF"/>
        </w:rPr>
        <w:t>numbers</w:t>
      </w:r>
      <w:r>
        <w:rPr>
          <w:i/>
          <w:color w:val="0070BF"/>
          <w:spacing w:val="-5"/>
        </w:rPr>
        <w:t xml:space="preserve"> </w:t>
      </w:r>
      <w:r>
        <w:rPr>
          <w:i/>
          <w:color w:val="0070BF"/>
        </w:rPr>
        <w:t>and</w:t>
      </w:r>
      <w:r>
        <w:rPr>
          <w:i/>
          <w:color w:val="0070BF"/>
          <w:spacing w:val="-4"/>
        </w:rPr>
        <w:t xml:space="preserve"> </w:t>
      </w:r>
      <w:r>
        <w:rPr>
          <w:i/>
          <w:color w:val="0070BF"/>
        </w:rPr>
        <w:t>titles</w:t>
      </w:r>
      <w:r>
        <w:rPr>
          <w:i/>
          <w:color w:val="0070BF"/>
          <w:spacing w:val="-1"/>
        </w:rPr>
        <w:t xml:space="preserve"> </w:t>
      </w:r>
      <w:r>
        <w:rPr>
          <w:i/>
          <w:color w:val="0070BF"/>
        </w:rPr>
        <w:t>per</w:t>
      </w:r>
      <w:r>
        <w:rPr>
          <w:i/>
          <w:color w:val="0070BF"/>
          <w:spacing w:val="-2"/>
        </w:rPr>
        <w:t xml:space="preserve"> </w:t>
      </w:r>
      <w:r>
        <w:rPr>
          <w:i/>
          <w:color w:val="0070BF"/>
        </w:rPr>
        <w:t>CSI Master Format®</w:t>
      </w:r>
    </w:p>
    <w:p w14:paraId="5B260186" w14:textId="77777777" w:rsidR="00831144" w:rsidRDefault="00FC4D62">
      <w:pPr>
        <w:pStyle w:val="ListParagraph"/>
        <w:numPr>
          <w:ilvl w:val="0"/>
          <w:numId w:val="9"/>
        </w:numPr>
        <w:tabs>
          <w:tab w:val="left" w:pos="460"/>
        </w:tabs>
        <w:spacing w:before="4"/>
      </w:pPr>
      <w:r>
        <w:rPr>
          <w:spacing w:val="-2"/>
        </w:rPr>
        <w:t>Sections</w:t>
      </w:r>
      <w:r>
        <w:rPr>
          <w:spacing w:val="-6"/>
        </w:rPr>
        <w:t xml:space="preserve"> </w:t>
      </w:r>
      <w:r>
        <w:rPr>
          <w:spacing w:val="-2"/>
        </w:rPr>
        <w:t>related</w:t>
      </w:r>
      <w:r>
        <w:rPr>
          <w:spacing w:val="-7"/>
        </w:rPr>
        <w:t xml:space="preserve"> </w:t>
      </w:r>
      <w:r>
        <w:rPr>
          <w:spacing w:val="-2"/>
        </w:rPr>
        <w:t>to</w:t>
      </w:r>
      <w:r>
        <w:rPr>
          <w:spacing w:val="-4"/>
        </w:rPr>
        <w:t xml:space="preserve"> </w:t>
      </w:r>
      <w:r>
        <w:rPr>
          <w:spacing w:val="-2"/>
        </w:rPr>
        <w:t>this</w:t>
      </w:r>
      <w:r>
        <w:rPr>
          <w:spacing w:val="-6"/>
        </w:rPr>
        <w:t xml:space="preserve"> </w:t>
      </w:r>
      <w:r>
        <w:rPr>
          <w:spacing w:val="-2"/>
        </w:rPr>
        <w:t>section</w:t>
      </w:r>
      <w:r>
        <w:rPr>
          <w:spacing w:val="-6"/>
        </w:rPr>
        <w:t xml:space="preserve"> </w:t>
      </w:r>
      <w:r>
        <w:rPr>
          <w:spacing w:val="-2"/>
        </w:rPr>
        <w:t>include:</w:t>
      </w:r>
    </w:p>
    <w:p w14:paraId="5B260187" w14:textId="77777777" w:rsidR="00831144" w:rsidRDefault="00FC4D62">
      <w:pPr>
        <w:pStyle w:val="ListParagraph"/>
        <w:numPr>
          <w:ilvl w:val="1"/>
          <w:numId w:val="9"/>
        </w:numPr>
        <w:tabs>
          <w:tab w:val="left" w:pos="1092"/>
        </w:tabs>
        <w:ind w:right="295"/>
      </w:pPr>
      <w:r>
        <w:rPr>
          <w:spacing w:val="-2"/>
        </w:rPr>
        <w:t>Concrete:</w:t>
      </w:r>
      <w:r>
        <w:rPr>
          <w:spacing w:val="40"/>
        </w:rPr>
        <w:t xml:space="preserve"> </w:t>
      </w:r>
      <w:r>
        <w:rPr>
          <w:spacing w:val="-2"/>
        </w:rPr>
        <w:t>Refer</w:t>
      </w:r>
      <w:r>
        <w:rPr>
          <w:spacing w:val="-6"/>
        </w:rPr>
        <w:t xml:space="preserve"> </w:t>
      </w:r>
      <w:r>
        <w:rPr>
          <w:spacing w:val="-2"/>
        </w:rPr>
        <w:t>to</w:t>
      </w:r>
      <w:r>
        <w:rPr>
          <w:spacing w:val="-6"/>
        </w:rPr>
        <w:t xml:space="preserve"> </w:t>
      </w:r>
      <w:r>
        <w:rPr>
          <w:spacing w:val="-2"/>
        </w:rPr>
        <w:t>Division</w:t>
      </w:r>
      <w:r>
        <w:rPr>
          <w:spacing w:val="-7"/>
        </w:rPr>
        <w:t xml:space="preserve"> </w:t>
      </w:r>
      <w:r>
        <w:rPr>
          <w:spacing w:val="-2"/>
        </w:rPr>
        <w:t>3</w:t>
      </w:r>
      <w:r>
        <w:rPr>
          <w:spacing w:val="-3"/>
        </w:rPr>
        <w:t xml:space="preserve"> </w:t>
      </w:r>
      <w:r>
        <w:rPr>
          <w:spacing w:val="-2"/>
        </w:rPr>
        <w:t>Concrete</w:t>
      </w:r>
      <w:r>
        <w:rPr>
          <w:spacing w:val="-6"/>
        </w:rPr>
        <w:t xml:space="preserve"> </w:t>
      </w:r>
      <w:r>
        <w:rPr>
          <w:spacing w:val="-2"/>
        </w:rPr>
        <w:t>Sections</w:t>
      </w:r>
      <w:r>
        <w:rPr>
          <w:spacing w:val="-4"/>
        </w:rPr>
        <w:t xml:space="preserve"> </w:t>
      </w:r>
      <w:r>
        <w:rPr>
          <w:spacing w:val="-2"/>
        </w:rPr>
        <w:t>for</w:t>
      </w:r>
      <w:r>
        <w:rPr>
          <w:spacing w:val="-6"/>
        </w:rPr>
        <w:t xml:space="preserve"> </w:t>
      </w:r>
      <w:r>
        <w:rPr>
          <w:spacing w:val="-2"/>
        </w:rPr>
        <w:t>cast-in-place</w:t>
      </w:r>
      <w:r>
        <w:rPr>
          <w:spacing w:val="-6"/>
        </w:rPr>
        <w:t xml:space="preserve"> </w:t>
      </w:r>
      <w:r>
        <w:rPr>
          <w:spacing w:val="-2"/>
        </w:rPr>
        <w:t>concrete,</w:t>
      </w:r>
      <w:r>
        <w:rPr>
          <w:spacing w:val="-6"/>
        </w:rPr>
        <w:t xml:space="preserve"> </w:t>
      </w:r>
      <w:r>
        <w:rPr>
          <w:spacing w:val="-2"/>
        </w:rPr>
        <w:t>concrete</w:t>
      </w:r>
      <w:r>
        <w:rPr>
          <w:spacing w:val="-8"/>
        </w:rPr>
        <w:t xml:space="preserve"> </w:t>
      </w:r>
      <w:r>
        <w:rPr>
          <w:spacing w:val="-2"/>
        </w:rPr>
        <w:t xml:space="preserve">toppings, </w:t>
      </w:r>
      <w:r>
        <w:t>and cementitious underlayments.</w:t>
      </w:r>
    </w:p>
    <w:p w14:paraId="5B260188" w14:textId="77777777" w:rsidR="00831144" w:rsidRDefault="00FC4D62">
      <w:pPr>
        <w:pStyle w:val="ListParagraph"/>
        <w:numPr>
          <w:ilvl w:val="1"/>
          <w:numId w:val="9"/>
        </w:numPr>
        <w:tabs>
          <w:tab w:val="left" w:pos="1092"/>
        </w:tabs>
        <w:spacing w:before="1"/>
        <w:ind w:right="700"/>
      </w:pPr>
      <w:r>
        <w:t>Wood</w:t>
      </w:r>
      <w:r>
        <w:rPr>
          <w:spacing w:val="-13"/>
        </w:rPr>
        <w:t xml:space="preserve"> </w:t>
      </w:r>
      <w:r>
        <w:t>Subflooring:</w:t>
      </w:r>
      <w:r>
        <w:rPr>
          <w:spacing w:val="11"/>
        </w:rPr>
        <w:t xml:space="preserve"> </w:t>
      </w:r>
      <w:r>
        <w:t>Refer</w:t>
      </w:r>
      <w:r>
        <w:rPr>
          <w:spacing w:val="-12"/>
        </w:rPr>
        <w:t xml:space="preserve"> </w:t>
      </w:r>
      <w:r>
        <w:t>to</w:t>
      </w:r>
      <w:r>
        <w:rPr>
          <w:spacing w:val="-13"/>
        </w:rPr>
        <w:t xml:space="preserve"> </w:t>
      </w:r>
      <w:r>
        <w:t>Division</w:t>
      </w:r>
      <w:r>
        <w:rPr>
          <w:spacing w:val="-12"/>
        </w:rPr>
        <w:t xml:space="preserve"> </w:t>
      </w:r>
      <w:r>
        <w:t>6</w:t>
      </w:r>
      <w:r>
        <w:rPr>
          <w:spacing w:val="-12"/>
        </w:rPr>
        <w:t xml:space="preserve"> </w:t>
      </w:r>
      <w:r>
        <w:t>Carpentry</w:t>
      </w:r>
      <w:r>
        <w:rPr>
          <w:spacing w:val="-13"/>
        </w:rPr>
        <w:t xml:space="preserve"> </w:t>
      </w:r>
      <w:r>
        <w:t>Section</w:t>
      </w:r>
      <w:r>
        <w:rPr>
          <w:spacing w:val="-12"/>
        </w:rPr>
        <w:t xml:space="preserve"> </w:t>
      </w:r>
      <w:r>
        <w:t>for</w:t>
      </w:r>
      <w:r>
        <w:rPr>
          <w:spacing w:val="-13"/>
        </w:rPr>
        <w:t xml:space="preserve"> </w:t>
      </w:r>
      <w:r>
        <w:t>wood</w:t>
      </w:r>
      <w:r>
        <w:rPr>
          <w:spacing w:val="-12"/>
        </w:rPr>
        <w:t xml:space="preserve"> </w:t>
      </w:r>
      <w:r>
        <w:t>subflooring</w:t>
      </w:r>
      <w:r>
        <w:rPr>
          <w:spacing w:val="-13"/>
        </w:rPr>
        <w:t xml:space="preserve"> </w:t>
      </w:r>
      <w:r>
        <w:t>and</w:t>
      </w:r>
      <w:r>
        <w:rPr>
          <w:spacing w:val="-12"/>
        </w:rPr>
        <w:t xml:space="preserve"> </w:t>
      </w:r>
      <w:r>
        <w:t xml:space="preserve">wood </w:t>
      </w:r>
      <w:r>
        <w:rPr>
          <w:spacing w:val="-2"/>
        </w:rPr>
        <w:t>underlayment.</w:t>
      </w:r>
    </w:p>
    <w:p w14:paraId="5B260189" w14:textId="77777777" w:rsidR="00831144" w:rsidRDefault="00FC4D62">
      <w:pPr>
        <w:pStyle w:val="ListParagraph"/>
        <w:numPr>
          <w:ilvl w:val="1"/>
          <w:numId w:val="9"/>
        </w:numPr>
        <w:tabs>
          <w:tab w:val="left" w:pos="1092"/>
        </w:tabs>
        <w:spacing w:line="267" w:lineRule="exact"/>
        <w:ind w:hanging="361"/>
      </w:pPr>
      <w:r>
        <w:rPr>
          <w:spacing w:val="-2"/>
        </w:rPr>
        <w:t>Finishes:</w:t>
      </w:r>
      <w:r>
        <w:rPr>
          <w:spacing w:val="38"/>
        </w:rPr>
        <w:t xml:space="preserve"> </w:t>
      </w:r>
      <w:r>
        <w:rPr>
          <w:spacing w:val="-2"/>
        </w:rPr>
        <w:t>Refer</w:t>
      </w:r>
      <w:r>
        <w:rPr>
          <w:spacing w:val="-6"/>
        </w:rPr>
        <w:t xml:space="preserve"> </w:t>
      </w:r>
      <w:r>
        <w:rPr>
          <w:spacing w:val="-2"/>
        </w:rPr>
        <w:t>to</w:t>
      </w:r>
      <w:r>
        <w:rPr>
          <w:spacing w:val="-4"/>
        </w:rPr>
        <w:t xml:space="preserve"> </w:t>
      </w:r>
      <w:r>
        <w:rPr>
          <w:spacing w:val="-2"/>
        </w:rPr>
        <w:t>Division</w:t>
      </w:r>
      <w:r>
        <w:rPr>
          <w:spacing w:val="-6"/>
        </w:rPr>
        <w:t xml:space="preserve"> </w:t>
      </w:r>
      <w:r>
        <w:rPr>
          <w:spacing w:val="-2"/>
        </w:rPr>
        <w:t>9</w:t>
      </w:r>
      <w:r>
        <w:rPr>
          <w:spacing w:val="-5"/>
        </w:rPr>
        <w:t xml:space="preserve"> </w:t>
      </w:r>
      <w:r>
        <w:rPr>
          <w:spacing w:val="-2"/>
        </w:rPr>
        <w:t>Finishes</w:t>
      </w:r>
      <w:r>
        <w:rPr>
          <w:spacing w:val="-7"/>
        </w:rPr>
        <w:t xml:space="preserve"> </w:t>
      </w:r>
      <w:r>
        <w:rPr>
          <w:spacing w:val="-2"/>
        </w:rPr>
        <w:t>Section</w:t>
      </w:r>
      <w:r>
        <w:rPr>
          <w:spacing w:val="-6"/>
        </w:rPr>
        <w:t xml:space="preserve"> </w:t>
      </w:r>
      <w:r>
        <w:rPr>
          <w:spacing w:val="-2"/>
        </w:rPr>
        <w:t>for</w:t>
      </w:r>
      <w:r>
        <w:rPr>
          <w:spacing w:val="-6"/>
        </w:rPr>
        <w:t xml:space="preserve"> </w:t>
      </w:r>
      <w:r>
        <w:rPr>
          <w:spacing w:val="-2"/>
        </w:rPr>
        <w:t>maintenance</w:t>
      </w:r>
      <w:r>
        <w:rPr>
          <w:spacing w:val="-7"/>
        </w:rPr>
        <w:t xml:space="preserve"> </w:t>
      </w:r>
      <w:r>
        <w:rPr>
          <w:spacing w:val="-2"/>
        </w:rPr>
        <w:t>of</w:t>
      </w:r>
      <w:r>
        <w:rPr>
          <w:spacing w:val="-3"/>
        </w:rPr>
        <w:t xml:space="preserve"> </w:t>
      </w:r>
      <w:r>
        <w:rPr>
          <w:spacing w:val="-2"/>
        </w:rPr>
        <w:t>flooring.</w:t>
      </w:r>
    </w:p>
    <w:p w14:paraId="5B26018A" w14:textId="77777777" w:rsidR="00831144" w:rsidRDefault="00FC4D62">
      <w:pPr>
        <w:pStyle w:val="ListParagraph"/>
        <w:numPr>
          <w:ilvl w:val="1"/>
          <w:numId w:val="9"/>
        </w:numPr>
        <w:tabs>
          <w:tab w:val="left" w:pos="1092"/>
        </w:tabs>
        <w:ind w:right="575"/>
      </w:pPr>
      <w:r>
        <w:rPr>
          <w:spacing w:val="-2"/>
        </w:rPr>
        <w:t>Resilient</w:t>
      </w:r>
      <w:r>
        <w:rPr>
          <w:spacing w:val="-6"/>
        </w:rPr>
        <w:t xml:space="preserve"> </w:t>
      </w:r>
      <w:r>
        <w:rPr>
          <w:spacing w:val="-2"/>
        </w:rPr>
        <w:t>Flooring</w:t>
      </w:r>
      <w:r>
        <w:rPr>
          <w:spacing w:val="-5"/>
        </w:rPr>
        <w:t xml:space="preserve"> </w:t>
      </w:r>
      <w:r>
        <w:rPr>
          <w:spacing w:val="-2"/>
        </w:rPr>
        <w:t>Accessories:</w:t>
      </w:r>
      <w:r>
        <w:rPr>
          <w:spacing w:val="40"/>
        </w:rPr>
        <w:t xml:space="preserve"> </w:t>
      </w:r>
      <w:r>
        <w:rPr>
          <w:spacing w:val="-2"/>
        </w:rPr>
        <w:t>Refer</w:t>
      </w:r>
      <w:r>
        <w:rPr>
          <w:spacing w:val="-5"/>
        </w:rPr>
        <w:t xml:space="preserve"> </w:t>
      </w:r>
      <w:r>
        <w:rPr>
          <w:spacing w:val="-2"/>
        </w:rPr>
        <w:t>to</w:t>
      </w:r>
      <w:r>
        <w:rPr>
          <w:spacing w:val="-3"/>
        </w:rPr>
        <w:t xml:space="preserve"> </w:t>
      </w:r>
      <w:r>
        <w:rPr>
          <w:spacing w:val="-2"/>
        </w:rPr>
        <w:t>Division</w:t>
      </w:r>
      <w:r>
        <w:rPr>
          <w:spacing w:val="-6"/>
        </w:rPr>
        <w:t xml:space="preserve"> </w:t>
      </w:r>
      <w:r>
        <w:rPr>
          <w:spacing w:val="-2"/>
        </w:rPr>
        <w:t>9</w:t>
      </w:r>
      <w:r>
        <w:rPr>
          <w:spacing w:val="-4"/>
        </w:rPr>
        <w:t xml:space="preserve"> </w:t>
      </w:r>
      <w:r>
        <w:rPr>
          <w:spacing w:val="-2"/>
        </w:rPr>
        <w:t>Finishes</w:t>
      </w:r>
      <w:r>
        <w:rPr>
          <w:spacing w:val="-5"/>
        </w:rPr>
        <w:t xml:space="preserve"> </w:t>
      </w:r>
      <w:r>
        <w:rPr>
          <w:spacing w:val="-2"/>
        </w:rPr>
        <w:t>Sections</w:t>
      </w:r>
      <w:r>
        <w:rPr>
          <w:spacing w:val="-5"/>
        </w:rPr>
        <w:t xml:space="preserve"> </w:t>
      </w:r>
      <w:r>
        <w:rPr>
          <w:spacing w:val="-2"/>
        </w:rPr>
        <w:t>for</w:t>
      </w:r>
      <w:r>
        <w:rPr>
          <w:spacing w:val="-7"/>
        </w:rPr>
        <w:t xml:space="preserve"> </w:t>
      </w:r>
      <w:r>
        <w:rPr>
          <w:spacing w:val="-2"/>
        </w:rPr>
        <w:t>resilient</w:t>
      </w:r>
      <w:r>
        <w:rPr>
          <w:spacing w:val="-6"/>
        </w:rPr>
        <w:t xml:space="preserve"> </w:t>
      </w:r>
      <w:r>
        <w:rPr>
          <w:spacing w:val="-2"/>
        </w:rPr>
        <w:t>wall</w:t>
      </w:r>
      <w:r>
        <w:rPr>
          <w:spacing w:val="-7"/>
        </w:rPr>
        <w:t xml:space="preserve"> </w:t>
      </w:r>
      <w:r>
        <w:rPr>
          <w:spacing w:val="-2"/>
        </w:rPr>
        <w:t xml:space="preserve">bases, </w:t>
      </w:r>
      <w:r>
        <w:t>reducer</w:t>
      </w:r>
      <w:r>
        <w:rPr>
          <w:spacing w:val="-2"/>
        </w:rPr>
        <w:t xml:space="preserve"> </w:t>
      </w:r>
      <w:r>
        <w:t>strips,</w:t>
      </w:r>
      <w:r>
        <w:rPr>
          <w:spacing w:val="-2"/>
        </w:rPr>
        <w:t xml:space="preserve"> </w:t>
      </w:r>
      <w:r>
        <w:t>metal</w:t>
      </w:r>
      <w:r>
        <w:rPr>
          <w:spacing w:val="-2"/>
        </w:rPr>
        <w:t xml:space="preserve"> </w:t>
      </w:r>
      <w:r>
        <w:t>edge</w:t>
      </w:r>
      <w:r>
        <w:rPr>
          <w:spacing w:val="-4"/>
        </w:rPr>
        <w:t xml:space="preserve"> </w:t>
      </w:r>
      <w:r>
        <w:t>strips</w:t>
      </w:r>
      <w:r>
        <w:rPr>
          <w:spacing w:val="-2"/>
        </w:rPr>
        <w:t xml:space="preserve"> </w:t>
      </w:r>
      <w:r>
        <w:t>and</w:t>
      </w:r>
      <w:r>
        <w:rPr>
          <w:spacing w:val="-3"/>
        </w:rPr>
        <w:t xml:space="preserve"> </w:t>
      </w:r>
      <w:r>
        <w:t>other</w:t>
      </w:r>
      <w:r>
        <w:rPr>
          <w:spacing w:val="-4"/>
        </w:rPr>
        <w:t xml:space="preserve"> </w:t>
      </w:r>
      <w:r>
        <w:t>resilient</w:t>
      </w:r>
      <w:r>
        <w:rPr>
          <w:spacing w:val="-3"/>
        </w:rPr>
        <w:t xml:space="preserve"> </w:t>
      </w:r>
      <w:r>
        <w:t>flooring</w:t>
      </w:r>
      <w:r>
        <w:rPr>
          <w:spacing w:val="-4"/>
        </w:rPr>
        <w:t xml:space="preserve"> </w:t>
      </w:r>
      <w:r>
        <w:t>accessories.</w:t>
      </w:r>
    </w:p>
    <w:p w14:paraId="5B26018B" w14:textId="77777777" w:rsidR="00831144" w:rsidRDefault="00FC4D62">
      <w:pPr>
        <w:pStyle w:val="ListParagraph"/>
        <w:numPr>
          <w:ilvl w:val="1"/>
          <w:numId w:val="9"/>
        </w:numPr>
        <w:tabs>
          <w:tab w:val="left" w:pos="1092"/>
        </w:tabs>
        <w:spacing w:before="1"/>
        <w:ind w:right="141"/>
      </w:pPr>
      <w:r>
        <w:rPr>
          <w:spacing w:val="-2"/>
        </w:rPr>
        <w:t>Expansion</w:t>
      </w:r>
      <w:r>
        <w:rPr>
          <w:spacing w:val="-5"/>
        </w:rPr>
        <w:t xml:space="preserve"> </w:t>
      </w:r>
      <w:r>
        <w:rPr>
          <w:spacing w:val="-2"/>
        </w:rPr>
        <w:t>Joint</w:t>
      </w:r>
      <w:r>
        <w:rPr>
          <w:spacing w:val="-5"/>
        </w:rPr>
        <w:t xml:space="preserve"> </w:t>
      </w:r>
      <w:r>
        <w:rPr>
          <w:spacing w:val="-2"/>
        </w:rPr>
        <w:t>Covers:</w:t>
      </w:r>
      <w:r>
        <w:rPr>
          <w:spacing w:val="40"/>
        </w:rPr>
        <w:t xml:space="preserve"> </w:t>
      </w:r>
      <w:r>
        <w:rPr>
          <w:spacing w:val="-2"/>
        </w:rPr>
        <w:t>Refer</w:t>
      </w:r>
      <w:r>
        <w:rPr>
          <w:spacing w:val="-6"/>
        </w:rPr>
        <w:t xml:space="preserve"> </w:t>
      </w:r>
      <w:r>
        <w:rPr>
          <w:spacing w:val="-2"/>
        </w:rPr>
        <w:t>to</w:t>
      </w:r>
      <w:r>
        <w:rPr>
          <w:spacing w:val="-3"/>
        </w:rPr>
        <w:t xml:space="preserve"> </w:t>
      </w:r>
      <w:r>
        <w:rPr>
          <w:spacing w:val="-2"/>
        </w:rPr>
        <w:t>Division</w:t>
      </w:r>
      <w:r>
        <w:rPr>
          <w:spacing w:val="-5"/>
        </w:rPr>
        <w:t xml:space="preserve"> </w:t>
      </w:r>
      <w:r>
        <w:rPr>
          <w:spacing w:val="-2"/>
        </w:rPr>
        <w:t>10</w:t>
      </w:r>
      <w:r>
        <w:rPr>
          <w:spacing w:val="-3"/>
        </w:rPr>
        <w:t xml:space="preserve"> </w:t>
      </w:r>
      <w:r>
        <w:rPr>
          <w:spacing w:val="-2"/>
        </w:rPr>
        <w:t>Specialties</w:t>
      </w:r>
      <w:r>
        <w:rPr>
          <w:spacing w:val="-6"/>
        </w:rPr>
        <w:t xml:space="preserve"> </w:t>
      </w:r>
      <w:r>
        <w:rPr>
          <w:spacing w:val="-2"/>
        </w:rPr>
        <w:t>Section</w:t>
      </w:r>
      <w:r>
        <w:rPr>
          <w:spacing w:val="-5"/>
        </w:rPr>
        <w:t xml:space="preserve"> </w:t>
      </w:r>
      <w:r>
        <w:rPr>
          <w:spacing w:val="-2"/>
        </w:rPr>
        <w:t>for</w:t>
      </w:r>
      <w:r>
        <w:rPr>
          <w:spacing w:val="-6"/>
        </w:rPr>
        <w:t xml:space="preserve"> </w:t>
      </w:r>
      <w:r>
        <w:rPr>
          <w:spacing w:val="-2"/>
        </w:rPr>
        <w:t>expansion</w:t>
      </w:r>
      <w:r>
        <w:rPr>
          <w:spacing w:val="-5"/>
        </w:rPr>
        <w:t xml:space="preserve"> </w:t>
      </w:r>
      <w:r>
        <w:rPr>
          <w:spacing w:val="-2"/>
        </w:rPr>
        <w:t>joint</w:t>
      </w:r>
      <w:r>
        <w:rPr>
          <w:spacing w:val="-5"/>
        </w:rPr>
        <w:t xml:space="preserve"> </w:t>
      </w:r>
      <w:r>
        <w:rPr>
          <w:spacing w:val="-2"/>
        </w:rPr>
        <w:t>covers</w:t>
      </w:r>
      <w:r>
        <w:rPr>
          <w:spacing w:val="-4"/>
        </w:rPr>
        <w:t xml:space="preserve"> </w:t>
      </w:r>
      <w:r>
        <w:rPr>
          <w:spacing w:val="-2"/>
        </w:rPr>
        <w:t>to</w:t>
      </w:r>
      <w:r>
        <w:rPr>
          <w:spacing w:val="-3"/>
        </w:rPr>
        <w:t xml:space="preserve"> </w:t>
      </w:r>
      <w:r>
        <w:rPr>
          <w:spacing w:val="-2"/>
        </w:rPr>
        <w:t xml:space="preserve">be </w:t>
      </w:r>
      <w:r>
        <w:t>used with resilient flooring.</w:t>
      </w:r>
    </w:p>
    <w:p w14:paraId="5B26018C" w14:textId="77777777" w:rsidR="00831144" w:rsidRDefault="00831144">
      <w:pPr>
        <w:pStyle w:val="BodyText"/>
        <w:ind w:left="0" w:firstLine="0"/>
      </w:pPr>
    </w:p>
    <w:p w14:paraId="5B26018D" w14:textId="77777777" w:rsidR="00831144" w:rsidRDefault="00FC4D62">
      <w:pPr>
        <w:ind w:left="100"/>
        <w:rPr>
          <w:i/>
        </w:rPr>
      </w:pPr>
      <w:r>
        <w:rPr>
          <w:i/>
          <w:color w:val="0070BF"/>
        </w:rPr>
        <w:t>Note:</w:t>
      </w:r>
      <w:r>
        <w:rPr>
          <w:i/>
          <w:color w:val="0070BF"/>
          <w:spacing w:val="-6"/>
        </w:rPr>
        <w:t xml:space="preserve"> </w:t>
      </w:r>
      <w:r>
        <w:rPr>
          <w:i/>
          <w:color w:val="0070BF"/>
        </w:rPr>
        <w:t>The</w:t>
      </w:r>
      <w:r>
        <w:rPr>
          <w:i/>
          <w:color w:val="0070BF"/>
          <w:spacing w:val="-9"/>
        </w:rPr>
        <w:t xml:space="preserve"> </w:t>
      </w:r>
      <w:r>
        <w:rPr>
          <w:i/>
          <w:color w:val="0070BF"/>
        </w:rPr>
        <w:t>article</w:t>
      </w:r>
      <w:r>
        <w:rPr>
          <w:i/>
          <w:color w:val="0070BF"/>
          <w:spacing w:val="-6"/>
        </w:rPr>
        <w:t xml:space="preserve"> </w:t>
      </w:r>
      <w:r>
        <w:rPr>
          <w:i/>
          <w:color w:val="0070BF"/>
        </w:rPr>
        <w:t>below</w:t>
      </w:r>
      <w:r>
        <w:rPr>
          <w:i/>
          <w:color w:val="0070BF"/>
          <w:spacing w:val="-8"/>
        </w:rPr>
        <w:t xml:space="preserve"> </w:t>
      </w:r>
      <w:r>
        <w:rPr>
          <w:i/>
          <w:color w:val="0070BF"/>
        </w:rPr>
        <w:t>may</w:t>
      </w:r>
      <w:r>
        <w:rPr>
          <w:i/>
          <w:color w:val="0070BF"/>
          <w:spacing w:val="-6"/>
        </w:rPr>
        <w:t xml:space="preserve"> </w:t>
      </w:r>
      <w:r>
        <w:rPr>
          <w:i/>
          <w:color w:val="0070BF"/>
        </w:rPr>
        <w:t>be</w:t>
      </w:r>
      <w:r>
        <w:rPr>
          <w:i/>
          <w:color w:val="0070BF"/>
          <w:spacing w:val="-6"/>
        </w:rPr>
        <w:t xml:space="preserve"> </w:t>
      </w:r>
      <w:r>
        <w:rPr>
          <w:i/>
          <w:color w:val="0070BF"/>
        </w:rPr>
        <w:t>omitted</w:t>
      </w:r>
      <w:r>
        <w:rPr>
          <w:i/>
          <w:color w:val="0070BF"/>
          <w:spacing w:val="-8"/>
        </w:rPr>
        <w:t xml:space="preserve"> </w:t>
      </w:r>
      <w:r>
        <w:rPr>
          <w:i/>
          <w:color w:val="0070BF"/>
        </w:rPr>
        <w:t>when</w:t>
      </w:r>
      <w:r>
        <w:rPr>
          <w:i/>
          <w:color w:val="0070BF"/>
          <w:spacing w:val="-8"/>
        </w:rPr>
        <w:t xml:space="preserve"> </w:t>
      </w:r>
      <w:r>
        <w:rPr>
          <w:i/>
          <w:color w:val="0070BF"/>
        </w:rPr>
        <w:t>specifying</w:t>
      </w:r>
      <w:r>
        <w:rPr>
          <w:i/>
          <w:color w:val="0070BF"/>
          <w:spacing w:val="-6"/>
        </w:rPr>
        <w:t xml:space="preserve"> </w:t>
      </w:r>
      <w:r>
        <w:rPr>
          <w:i/>
          <w:color w:val="0070BF"/>
        </w:rPr>
        <w:t>manufacturer's</w:t>
      </w:r>
      <w:r>
        <w:rPr>
          <w:i/>
          <w:color w:val="0070BF"/>
          <w:spacing w:val="-7"/>
        </w:rPr>
        <w:t xml:space="preserve"> </w:t>
      </w:r>
      <w:r>
        <w:rPr>
          <w:i/>
          <w:color w:val="0070BF"/>
        </w:rPr>
        <w:t>proprietary</w:t>
      </w:r>
      <w:r>
        <w:rPr>
          <w:i/>
          <w:color w:val="0070BF"/>
          <w:spacing w:val="-5"/>
        </w:rPr>
        <w:t xml:space="preserve"> </w:t>
      </w:r>
      <w:r>
        <w:rPr>
          <w:i/>
          <w:color w:val="0070BF"/>
        </w:rPr>
        <w:t>products</w:t>
      </w:r>
      <w:r>
        <w:rPr>
          <w:i/>
          <w:color w:val="0070BF"/>
          <w:spacing w:val="-7"/>
        </w:rPr>
        <w:t xml:space="preserve"> </w:t>
      </w:r>
      <w:r>
        <w:rPr>
          <w:i/>
          <w:color w:val="0070BF"/>
        </w:rPr>
        <w:t xml:space="preserve">and </w:t>
      </w:r>
      <w:r>
        <w:rPr>
          <w:i/>
          <w:color w:val="0070BF"/>
          <w:spacing w:val="-2"/>
        </w:rPr>
        <w:t>recommended</w:t>
      </w:r>
      <w:r>
        <w:rPr>
          <w:i/>
          <w:color w:val="0070BF"/>
          <w:spacing w:val="-6"/>
        </w:rPr>
        <w:t xml:space="preserve"> </w:t>
      </w:r>
      <w:r>
        <w:rPr>
          <w:i/>
          <w:color w:val="0070BF"/>
          <w:spacing w:val="-2"/>
        </w:rPr>
        <w:t>installation.</w:t>
      </w:r>
      <w:r>
        <w:rPr>
          <w:i/>
          <w:color w:val="0070BF"/>
          <w:spacing w:val="-4"/>
        </w:rPr>
        <w:t xml:space="preserve"> </w:t>
      </w:r>
      <w:r>
        <w:rPr>
          <w:i/>
          <w:color w:val="0070BF"/>
          <w:spacing w:val="-2"/>
        </w:rPr>
        <w:t>This</w:t>
      </w:r>
      <w:r>
        <w:rPr>
          <w:i/>
          <w:color w:val="0070BF"/>
          <w:spacing w:val="-5"/>
        </w:rPr>
        <w:t xml:space="preserve"> </w:t>
      </w:r>
      <w:r>
        <w:rPr>
          <w:i/>
          <w:color w:val="0070BF"/>
          <w:spacing w:val="-2"/>
        </w:rPr>
        <w:t>article</w:t>
      </w:r>
      <w:r>
        <w:rPr>
          <w:i/>
          <w:color w:val="0070BF"/>
          <w:spacing w:val="-4"/>
        </w:rPr>
        <w:t xml:space="preserve"> </w:t>
      </w:r>
      <w:r>
        <w:rPr>
          <w:i/>
          <w:color w:val="0070BF"/>
          <w:spacing w:val="-2"/>
        </w:rPr>
        <w:t>does</w:t>
      </w:r>
      <w:r>
        <w:rPr>
          <w:i/>
          <w:color w:val="0070BF"/>
          <w:spacing w:val="-5"/>
        </w:rPr>
        <w:t xml:space="preserve"> </w:t>
      </w:r>
      <w:r>
        <w:rPr>
          <w:i/>
          <w:color w:val="0070BF"/>
          <w:spacing w:val="-2"/>
        </w:rPr>
        <w:t>not</w:t>
      </w:r>
      <w:r>
        <w:rPr>
          <w:i/>
          <w:color w:val="0070BF"/>
          <w:spacing w:val="-6"/>
        </w:rPr>
        <w:t xml:space="preserve"> </w:t>
      </w:r>
      <w:r>
        <w:rPr>
          <w:i/>
          <w:color w:val="0070BF"/>
          <w:spacing w:val="-2"/>
        </w:rPr>
        <w:t>require</w:t>
      </w:r>
      <w:r>
        <w:rPr>
          <w:i/>
          <w:color w:val="0070BF"/>
          <w:spacing w:val="-3"/>
        </w:rPr>
        <w:t xml:space="preserve"> </w:t>
      </w:r>
      <w:r>
        <w:rPr>
          <w:i/>
          <w:color w:val="0070BF"/>
          <w:spacing w:val="-2"/>
        </w:rPr>
        <w:t>compliance</w:t>
      </w:r>
      <w:r>
        <w:rPr>
          <w:i/>
          <w:color w:val="0070BF"/>
          <w:spacing w:val="-4"/>
        </w:rPr>
        <w:t xml:space="preserve"> </w:t>
      </w:r>
      <w:r>
        <w:rPr>
          <w:i/>
          <w:color w:val="0070BF"/>
          <w:spacing w:val="-2"/>
        </w:rPr>
        <w:t>with</w:t>
      </w:r>
      <w:r>
        <w:rPr>
          <w:i/>
          <w:color w:val="0070BF"/>
          <w:spacing w:val="-6"/>
        </w:rPr>
        <w:t xml:space="preserve"> </w:t>
      </w:r>
      <w:r>
        <w:rPr>
          <w:i/>
          <w:color w:val="0070BF"/>
          <w:spacing w:val="-2"/>
        </w:rPr>
        <w:t>standard</w:t>
      </w:r>
      <w:r>
        <w:rPr>
          <w:i/>
          <w:color w:val="0070BF"/>
          <w:spacing w:val="-5"/>
        </w:rPr>
        <w:t xml:space="preserve"> </w:t>
      </w:r>
      <w:r>
        <w:rPr>
          <w:i/>
          <w:color w:val="0070BF"/>
          <w:spacing w:val="-2"/>
        </w:rPr>
        <w:t>but</w:t>
      </w:r>
      <w:r>
        <w:rPr>
          <w:i/>
          <w:color w:val="0070BF"/>
          <w:spacing w:val="-6"/>
        </w:rPr>
        <w:t xml:space="preserve"> </w:t>
      </w:r>
      <w:r>
        <w:rPr>
          <w:i/>
          <w:color w:val="0070BF"/>
          <w:spacing w:val="-2"/>
        </w:rPr>
        <w:t>is</w:t>
      </w:r>
      <w:r>
        <w:rPr>
          <w:i/>
          <w:color w:val="0070BF"/>
          <w:spacing w:val="-5"/>
        </w:rPr>
        <w:t xml:space="preserve"> </w:t>
      </w:r>
      <w:r>
        <w:rPr>
          <w:i/>
          <w:color w:val="0070BF"/>
          <w:spacing w:val="-2"/>
        </w:rPr>
        <w:t>merely</w:t>
      </w:r>
      <w:r>
        <w:rPr>
          <w:i/>
          <w:color w:val="0070BF"/>
          <w:spacing w:val="-4"/>
        </w:rPr>
        <w:t xml:space="preserve"> </w:t>
      </w:r>
      <w:r>
        <w:rPr>
          <w:i/>
          <w:color w:val="0070BF"/>
          <w:spacing w:val="-2"/>
        </w:rPr>
        <w:t>a</w:t>
      </w:r>
      <w:r>
        <w:rPr>
          <w:i/>
          <w:color w:val="0070BF"/>
          <w:spacing w:val="-8"/>
        </w:rPr>
        <w:t xml:space="preserve"> </w:t>
      </w:r>
      <w:r>
        <w:rPr>
          <w:i/>
          <w:color w:val="0070BF"/>
          <w:spacing w:val="-2"/>
        </w:rPr>
        <w:t>listing</w:t>
      </w:r>
      <w:r>
        <w:rPr>
          <w:i/>
          <w:color w:val="0070BF"/>
          <w:spacing w:val="-6"/>
        </w:rPr>
        <w:t xml:space="preserve"> </w:t>
      </w:r>
      <w:r>
        <w:rPr>
          <w:i/>
          <w:color w:val="0070BF"/>
          <w:spacing w:val="-2"/>
        </w:rPr>
        <w:t xml:space="preserve">of </w:t>
      </w:r>
      <w:r>
        <w:rPr>
          <w:i/>
          <w:color w:val="0070BF"/>
        </w:rPr>
        <w:t>references</w:t>
      </w:r>
      <w:r>
        <w:rPr>
          <w:i/>
          <w:color w:val="0070BF"/>
          <w:spacing w:val="-7"/>
        </w:rPr>
        <w:t xml:space="preserve"> </w:t>
      </w:r>
      <w:r>
        <w:rPr>
          <w:i/>
          <w:color w:val="0070BF"/>
        </w:rPr>
        <w:t>used.</w:t>
      </w:r>
      <w:r>
        <w:rPr>
          <w:i/>
          <w:color w:val="0070BF"/>
          <w:spacing w:val="36"/>
        </w:rPr>
        <w:t xml:space="preserve"> </w:t>
      </w:r>
      <w:r>
        <w:rPr>
          <w:i/>
          <w:color w:val="0070BF"/>
        </w:rPr>
        <w:t>The</w:t>
      </w:r>
      <w:r>
        <w:rPr>
          <w:i/>
          <w:color w:val="0070BF"/>
          <w:spacing w:val="-6"/>
        </w:rPr>
        <w:t xml:space="preserve"> </w:t>
      </w:r>
      <w:r>
        <w:rPr>
          <w:i/>
          <w:color w:val="0070BF"/>
        </w:rPr>
        <w:t>article</w:t>
      </w:r>
      <w:r>
        <w:rPr>
          <w:i/>
          <w:color w:val="0070BF"/>
          <w:spacing w:val="-6"/>
        </w:rPr>
        <w:t xml:space="preserve"> </w:t>
      </w:r>
      <w:r>
        <w:rPr>
          <w:i/>
          <w:color w:val="0070BF"/>
        </w:rPr>
        <w:t>below</w:t>
      </w:r>
      <w:r>
        <w:rPr>
          <w:i/>
          <w:color w:val="0070BF"/>
          <w:spacing w:val="-8"/>
        </w:rPr>
        <w:t xml:space="preserve"> </w:t>
      </w:r>
      <w:r>
        <w:rPr>
          <w:i/>
          <w:color w:val="0070BF"/>
        </w:rPr>
        <w:t>should</w:t>
      </w:r>
      <w:r>
        <w:rPr>
          <w:i/>
          <w:color w:val="0070BF"/>
          <w:spacing w:val="-8"/>
        </w:rPr>
        <w:t xml:space="preserve"> </w:t>
      </w:r>
      <w:r>
        <w:rPr>
          <w:i/>
          <w:color w:val="0070BF"/>
        </w:rPr>
        <w:t>list</w:t>
      </w:r>
      <w:r>
        <w:rPr>
          <w:i/>
          <w:color w:val="0070BF"/>
          <w:spacing w:val="-8"/>
        </w:rPr>
        <w:t xml:space="preserve"> </w:t>
      </w:r>
      <w:r>
        <w:rPr>
          <w:i/>
          <w:color w:val="0070BF"/>
        </w:rPr>
        <w:t>only</w:t>
      </w:r>
      <w:r>
        <w:rPr>
          <w:i/>
          <w:color w:val="0070BF"/>
          <w:spacing w:val="-9"/>
        </w:rPr>
        <w:t xml:space="preserve"> </w:t>
      </w:r>
      <w:r>
        <w:rPr>
          <w:i/>
          <w:color w:val="0070BF"/>
        </w:rPr>
        <w:t>those</w:t>
      </w:r>
      <w:r>
        <w:rPr>
          <w:i/>
          <w:color w:val="0070BF"/>
          <w:spacing w:val="-5"/>
        </w:rPr>
        <w:t xml:space="preserve"> </w:t>
      </w:r>
      <w:r>
        <w:rPr>
          <w:i/>
          <w:color w:val="0070BF"/>
        </w:rPr>
        <w:t>industry</w:t>
      </w:r>
      <w:r>
        <w:rPr>
          <w:i/>
          <w:color w:val="0070BF"/>
          <w:spacing w:val="-9"/>
        </w:rPr>
        <w:t xml:space="preserve"> </w:t>
      </w:r>
      <w:r>
        <w:rPr>
          <w:i/>
          <w:color w:val="0070BF"/>
        </w:rPr>
        <w:t>standards</w:t>
      </w:r>
      <w:r>
        <w:rPr>
          <w:i/>
          <w:color w:val="0070BF"/>
          <w:spacing w:val="-7"/>
        </w:rPr>
        <w:t xml:space="preserve"> </w:t>
      </w:r>
      <w:r>
        <w:rPr>
          <w:i/>
          <w:color w:val="0070BF"/>
        </w:rPr>
        <w:t>referenced</w:t>
      </w:r>
      <w:r>
        <w:rPr>
          <w:i/>
          <w:color w:val="0070BF"/>
          <w:spacing w:val="-8"/>
        </w:rPr>
        <w:t xml:space="preserve"> </w:t>
      </w:r>
      <w:r>
        <w:rPr>
          <w:i/>
          <w:color w:val="0070BF"/>
        </w:rPr>
        <w:t>in</w:t>
      </w:r>
      <w:r>
        <w:rPr>
          <w:i/>
          <w:color w:val="0070BF"/>
          <w:spacing w:val="-8"/>
        </w:rPr>
        <w:t xml:space="preserve"> </w:t>
      </w:r>
      <w:r>
        <w:rPr>
          <w:i/>
          <w:color w:val="0070BF"/>
        </w:rPr>
        <w:t>this</w:t>
      </w:r>
      <w:r>
        <w:rPr>
          <w:i/>
          <w:color w:val="0070BF"/>
          <w:spacing w:val="-7"/>
        </w:rPr>
        <w:t xml:space="preserve"> </w:t>
      </w:r>
      <w:r>
        <w:rPr>
          <w:i/>
          <w:color w:val="0070BF"/>
        </w:rPr>
        <w:t>section.</w:t>
      </w:r>
    </w:p>
    <w:p w14:paraId="5B26018E" w14:textId="77777777" w:rsidR="00831144" w:rsidRDefault="00831144">
      <w:pPr>
        <w:pStyle w:val="BodyText"/>
        <w:spacing w:before="1"/>
        <w:ind w:left="0" w:firstLine="0"/>
        <w:rPr>
          <w:i/>
        </w:rPr>
      </w:pPr>
    </w:p>
    <w:p w14:paraId="5B26018F" w14:textId="77777777" w:rsidR="00831144" w:rsidRDefault="00FC4D62">
      <w:pPr>
        <w:pStyle w:val="Heading2"/>
        <w:numPr>
          <w:ilvl w:val="1"/>
          <w:numId w:val="10"/>
        </w:numPr>
        <w:tabs>
          <w:tab w:val="left" w:pos="433"/>
        </w:tabs>
      </w:pPr>
      <w:r>
        <w:t>REFERENCES</w:t>
      </w:r>
      <w:r>
        <w:rPr>
          <w:spacing w:val="-5"/>
        </w:rPr>
        <w:t xml:space="preserve"> </w:t>
      </w:r>
      <w:r>
        <w:t>AND</w:t>
      </w:r>
      <w:r>
        <w:rPr>
          <w:spacing w:val="-5"/>
        </w:rPr>
        <w:t xml:space="preserve"> </w:t>
      </w:r>
      <w:r>
        <w:t>INDUSTRY</w:t>
      </w:r>
      <w:r>
        <w:rPr>
          <w:spacing w:val="-4"/>
        </w:rPr>
        <w:t xml:space="preserve"> </w:t>
      </w:r>
      <w:r>
        <w:rPr>
          <w:spacing w:val="-2"/>
        </w:rPr>
        <w:t>STANDARDS</w:t>
      </w:r>
    </w:p>
    <w:p w14:paraId="5B260190" w14:textId="77777777" w:rsidR="00831144" w:rsidRDefault="00831144">
      <w:pPr>
        <w:pStyle w:val="BodyText"/>
        <w:spacing w:before="5"/>
        <w:ind w:left="0" w:firstLine="0"/>
        <w:rPr>
          <w:b/>
          <w:sz w:val="25"/>
        </w:rPr>
      </w:pPr>
    </w:p>
    <w:p w14:paraId="5B260191" w14:textId="77777777" w:rsidR="00831144" w:rsidRDefault="00FC4D62">
      <w:pPr>
        <w:pStyle w:val="ListParagraph"/>
        <w:numPr>
          <w:ilvl w:val="0"/>
          <w:numId w:val="8"/>
        </w:numPr>
        <w:tabs>
          <w:tab w:val="left" w:pos="460"/>
        </w:tabs>
      </w:pPr>
      <w:r>
        <w:t>Purpose</w:t>
      </w:r>
      <w:r>
        <w:rPr>
          <w:spacing w:val="-4"/>
        </w:rPr>
        <w:t xml:space="preserve"> </w:t>
      </w:r>
      <w:r>
        <w:t>Technical</w:t>
      </w:r>
      <w:r>
        <w:rPr>
          <w:spacing w:val="-6"/>
        </w:rPr>
        <w:t xml:space="preserve"> </w:t>
      </w:r>
      <w:r>
        <w:t>Data</w:t>
      </w:r>
      <w:r>
        <w:rPr>
          <w:spacing w:val="-1"/>
        </w:rPr>
        <w:t xml:space="preserve"> </w:t>
      </w:r>
      <w:r>
        <w:rPr>
          <w:spacing w:val="-2"/>
        </w:rPr>
        <w:t>Sheet</w:t>
      </w:r>
    </w:p>
    <w:p w14:paraId="5B260192" w14:textId="77777777" w:rsidR="00831144" w:rsidRDefault="00FC4D62">
      <w:pPr>
        <w:pStyle w:val="ListParagraph"/>
        <w:numPr>
          <w:ilvl w:val="0"/>
          <w:numId w:val="8"/>
        </w:numPr>
        <w:tabs>
          <w:tab w:val="left" w:pos="460"/>
        </w:tabs>
        <w:spacing w:before="22"/>
      </w:pPr>
      <w:r>
        <w:t>Purpose</w:t>
      </w:r>
      <w:r>
        <w:rPr>
          <w:spacing w:val="-7"/>
        </w:rPr>
        <w:t xml:space="preserve"> </w:t>
      </w:r>
      <w:r>
        <w:t>Installation</w:t>
      </w:r>
      <w:r>
        <w:rPr>
          <w:spacing w:val="-4"/>
        </w:rPr>
        <w:t xml:space="preserve"> Guide</w:t>
      </w:r>
    </w:p>
    <w:p w14:paraId="5B260193" w14:textId="77777777" w:rsidR="00831144" w:rsidRDefault="00FC4D62">
      <w:pPr>
        <w:pStyle w:val="ListParagraph"/>
        <w:numPr>
          <w:ilvl w:val="0"/>
          <w:numId w:val="8"/>
        </w:numPr>
        <w:tabs>
          <w:tab w:val="left" w:pos="460"/>
        </w:tabs>
        <w:spacing w:before="22"/>
      </w:pPr>
      <w:r>
        <w:t>Purpose</w:t>
      </w:r>
      <w:r>
        <w:rPr>
          <w:spacing w:val="-3"/>
        </w:rPr>
        <w:t xml:space="preserve"> </w:t>
      </w:r>
      <w:r>
        <w:t>Cleaning</w:t>
      </w:r>
      <w:r>
        <w:rPr>
          <w:spacing w:val="-3"/>
        </w:rPr>
        <w:t xml:space="preserve"> </w:t>
      </w:r>
      <w:r>
        <w:rPr>
          <w:spacing w:val="-4"/>
        </w:rPr>
        <w:t>Guide</w:t>
      </w:r>
    </w:p>
    <w:p w14:paraId="5B260194" w14:textId="77777777" w:rsidR="00831144" w:rsidRDefault="00FC4D62">
      <w:pPr>
        <w:pStyle w:val="ListParagraph"/>
        <w:numPr>
          <w:ilvl w:val="0"/>
          <w:numId w:val="8"/>
        </w:numPr>
        <w:tabs>
          <w:tab w:val="left" w:pos="460"/>
        </w:tabs>
        <w:spacing w:before="19"/>
      </w:pPr>
      <w:r>
        <w:t>Safety</w:t>
      </w:r>
      <w:r>
        <w:rPr>
          <w:spacing w:val="-2"/>
        </w:rPr>
        <w:t xml:space="preserve"> </w:t>
      </w:r>
      <w:r>
        <w:t>Data</w:t>
      </w:r>
      <w:r>
        <w:rPr>
          <w:spacing w:val="-2"/>
        </w:rPr>
        <w:t xml:space="preserve"> </w:t>
      </w:r>
      <w:r>
        <w:t>Sheets</w:t>
      </w:r>
      <w:r>
        <w:rPr>
          <w:spacing w:val="-1"/>
        </w:rPr>
        <w:t xml:space="preserve"> </w:t>
      </w:r>
      <w:r>
        <w:t>(MSDS</w:t>
      </w:r>
      <w:r>
        <w:rPr>
          <w:spacing w:val="-3"/>
        </w:rPr>
        <w:t xml:space="preserve"> </w:t>
      </w:r>
      <w:r>
        <w:t>or</w:t>
      </w:r>
      <w:r>
        <w:rPr>
          <w:spacing w:val="-2"/>
        </w:rPr>
        <w:t xml:space="preserve"> </w:t>
      </w:r>
      <w:r>
        <w:rPr>
          <w:spacing w:val="-4"/>
        </w:rPr>
        <w:t>SDS)</w:t>
      </w:r>
    </w:p>
    <w:p w14:paraId="5B260195" w14:textId="77777777" w:rsidR="00831144" w:rsidRDefault="00FC4D62">
      <w:pPr>
        <w:pStyle w:val="ListParagraph"/>
        <w:numPr>
          <w:ilvl w:val="0"/>
          <w:numId w:val="8"/>
        </w:numPr>
        <w:tabs>
          <w:tab w:val="left" w:pos="460"/>
        </w:tabs>
        <w:spacing w:before="22"/>
      </w:pPr>
      <w:r>
        <w:t>American</w:t>
      </w:r>
      <w:r>
        <w:rPr>
          <w:spacing w:val="-6"/>
        </w:rPr>
        <w:t xml:space="preserve"> </w:t>
      </w:r>
      <w:r>
        <w:t>Society</w:t>
      </w:r>
      <w:r>
        <w:rPr>
          <w:spacing w:val="-3"/>
        </w:rPr>
        <w:t xml:space="preserve"> </w:t>
      </w:r>
      <w:r>
        <w:t>for</w:t>
      </w:r>
      <w:r>
        <w:rPr>
          <w:spacing w:val="-7"/>
        </w:rPr>
        <w:t xml:space="preserve"> </w:t>
      </w:r>
      <w:r>
        <w:t>Testing</w:t>
      </w:r>
      <w:r>
        <w:rPr>
          <w:spacing w:val="-1"/>
        </w:rPr>
        <w:t xml:space="preserve"> </w:t>
      </w:r>
      <w:r>
        <w:t>and</w:t>
      </w:r>
      <w:r>
        <w:rPr>
          <w:spacing w:val="-2"/>
        </w:rPr>
        <w:t xml:space="preserve"> </w:t>
      </w:r>
      <w:r>
        <w:t>Materials</w:t>
      </w:r>
      <w:r>
        <w:rPr>
          <w:spacing w:val="-1"/>
        </w:rPr>
        <w:t xml:space="preserve"> </w:t>
      </w:r>
      <w:r>
        <w:rPr>
          <w:spacing w:val="-2"/>
        </w:rPr>
        <w:t>(ASTM):</w:t>
      </w:r>
    </w:p>
    <w:p w14:paraId="5B260196" w14:textId="77777777" w:rsidR="00831144" w:rsidRDefault="00831144">
      <w:pPr>
        <w:sectPr w:rsidR="00831144" w:rsidSect="005318D3">
          <w:type w:val="continuous"/>
          <w:pgSz w:w="12240" w:h="15840"/>
          <w:pgMar w:top="720" w:right="720" w:bottom="720" w:left="720" w:header="720" w:footer="720" w:gutter="0"/>
          <w:cols w:space="720"/>
          <w:docGrid w:linePitch="299"/>
        </w:sectPr>
      </w:pPr>
    </w:p>
    <w:p w14:paraId="5B260197" w14:textId="77777777" w:rsidR="00831144" w:rsidRDefault="00FC4D62">
      <w:pPr>
        <w:pStyle w:val="ListParagraph"/>
        <w:numPr>
          <w:ilvl w:val="1"/>
          <w:numId w:val="8"/>
        </w:numPr>
        <w:tabs>
          <w:tab w:val="left" w:pos="1180"/>
        </w:tabs>
        <w:spacing w:before="39"/>
      </w:pPr>
      <w:r>
        <w:lastRenderedPageBreak/>
        <w:t>ASTM E</w:t>
      </w:r>
      <w:r>
        <w:rPr>
          <w:spacing w:val="-4"/>
        </w:rPr>
        <w:t xml:space="preserve"> </w:t>
      </w:r>
      <w:r>
        <w:t>84</w:t>
      </w:r>
      <w:r>
        <w:rPr>
          <w:spacing w:val="-2"/>
        </w:rPr>
        <w:t xml:space="preserve"> </w:t>
      </w:r>
      <w:r>
        <w:t>–</w:t>
      </w:r>
      <w:r>
        <w:rPr>
          <w:spacing w:val="-3"/>
        </w:rPr>
        <w:t xml:space="preserve"> </w:t>
      </w:r>
      <w:r>
        <w:t>Standard</w:t>
      </w:r>
      <w:r>
        <w:rPr>
          <w:spacing w:val="-2"/>
        </w:rPr>
        <w:t xml:space="preserve"> </w:t>
      </w:r>
      <w:r>
        <w:t>Test</w:t>
      </w:r>
      <w:r>
        <w:rPr>
          <w:spacing w:val="-5"/>
        </w:rPr>
        <w:t xml:space="preserve"> </w:t>
      </w:r>
      <w:r>
        <w:t>Method</w:t>
      </w:r>
      <w:r>
        <w:rPr>
          <w:spacing w:val="-4"/>
        </w:rPr>
        <w:t xml:space="preserve"> </w:t>
      </w:r>
      <w:r>
        <w:t>for</w:t>
      </w:r>
      <w:r>
        <w:rPr>
          <w:spacing w:val="-2"/>
        </w:rPr>
        <w:t xml:space="preserve"> </w:t>
      </w:r>
      <w:r>
        <w:t>Surface</w:t>
      </w:r>
      <w:r>
        <w:rPr>
          <w:spacing w:val="-5"/>
        </w:rPr>
        <w:t xml:space="preserve"> </w:t>
      </w:r>
      <w:r>
        <w:t>Burning</w:t>
      </w:r>
      <w:r>
        <w:rPr>
          <w:spacing w:val="-4"/>
        </w:rPr>
        <w:t xml:space="preserve"> </w:t>
      </w:r>
      <w:r>
        <w:t>Characteristics</w:t>
      </w:r>
      <w:r>
        <w:rPr>
          <w:spacing w:val="-4"/>
        </w:rPr>
        <w:t xml:space="preserve"> </w:t>
      </w:r>
      <w:r>
        <w:t>of</w:t>
      </w:r>
      <w:r>
        <w:rPr>
          <w:spacing w:val="-2"/>
        </w:rPr>
        <w:t xml:space="preserve"> </w:t>
      </w:r>
      <w:r>
        <w:t>Building</w:t>
      </w:r>
      <w:r>
        <w:rPr>
          <w:spacing w:val="-2"/>
        </w:rPr>
        <w:t xml:space="preserve"> Materials</w:t>
      </w:r>
    </w:p>
    <w:p w14:paraId="5B260198" w14:textId="77777777" w:rsidR="00831144" w:rsidRDefault="00FC4D62">
      <w:pPr>
        <w:pStyle w:val="ListParagraph"/>
        <w:numPr>
          <w:ilvl w:val="1"/>
          <w:numId w:val="8"/>
        </w:numPr>
        <w:tabs>
          <w:tab w:val="left" w:pos="1180"/>
        </w:tabs>
        <w:spacing w:before="22" w:line="259" w:lineRule="auto"/>
        <w:ind w:right="943"/>
      </w:pPr>
      <w:r>
        <w:t>ASTM</w:t>
      </w:r>
      <w:r>
        <w:rPr>
          <w:spacing w:val="-1"/>
        </w:rPr>
        <w:t xml:space="preserve"> </w:t>
      </w:r>
      <w:r>
        <w:t>E</w:t>
      </w:r>
      <w:r>
        <w:rPr>
          <w:spacing w:val="-5"/>
        </w:rPr>
        <w:t xml:space="preserve"> </w:t>
      </w:r>
      <w:r>
        <w:t>492</w:t>
      </w:r>
      <w:r>
        <w:rPr>
          <w:spacing w:val="-2"/>
        </w:rPr>
        <w:t xml:space="preserve"> </w:t>
      </w:r>
      <w:r>
        <w:t>–</w:t>
      </w:r>
      <w:r>
        <w:rPr>
          <w:spacing w:val="-3"/>
        </w:rPr>
        <w:t xml:space="preserve"> </w:t>
      </w:r>
      <w:r>
        <w:t>Standard</w:t>
      </w:r>
      <w:r>
        <w:rPr>
          <w:spacing w:val="-6"/>
        </w:rPr>
        <w:t xml:space="preserve"> </w:t>
      </w:r>
      <w:r>
        <w:t>Test</w:t>
      </w:r>
      <w:r>
        <w:rPr>
          <w:spacing w:val="-4"/>
        </w:rPr>
        <w:t xml:space="preserve"> </w:t>
      </w:r>
      <w:r>
        <w:t>Method</w:t>
      </w:r>
      <w:r>
        <w:rPr>
          <w:spacing w:val="-3"/>
        </w:rPr>
        <w:t xml:space="preserve"> </w:t>
      </w:r>
      <w:r>
        <w:t>for</w:t>
      </w:r>
      <w:r>
        <w:rPr>
          <w:spacing w:val="-5"/>
        </w:rPr>
        <w:t xml:space="preserve"> </w:t>
      </w:r>
      <w:r>
        <w:t>Laboratory</w:t>
      </w:r>
      <w:r>
        <w:rPr>
          <w:spacing w:val="-3"/>
        </w:rPr>
        <w:t xml:space="preserve"> </w:t>
      </w:r>
      <w:r>
        <w:t>Measurement</w:t>
      </w:r>
      <w:r>
        <w:rPr>
          <w:spacing w:val="-5"/>
        </w:rPr>
        <w:t xml:space="preserve"> </w:t>
      </w:r>
      <w:r>
        <w:t>of</w:t>
      </w:r>
      <w:r>
        <w:rPr>
          <w:spacing w:val="-5"/>
        </w:rPr>
        <w:t xml:space="preserve"> </w:t>
      </w:r>
      <w:r>
        <w:t>lmpact</w:t>
      </w:r>
      <w:r>
        <w:rPr>
          <w:spacing w:val="-3"/>
        </w:rPr>
        <w:t xml:space="preserve"> </w:t>
      </w:r>
      <w:r>
        <w:t>Sound Transmission through Floor-Ceiling Assemblies Using the Tapping Machine</w:t>
      </w:r>
    </w:p>
    <w:p w14:paraId="5B260199" w14:textId="77777777" w:rsidR="00831144" w:rsidRDefault="00FC4D62">
      <w:pPr>
        <w:pStyle w:val="ListParagraph"/>
        <w:numPr>
          <w:ilvl w:val="1"/>
          <w:numId w:val="8"/>
        </w:numPr>
        <w:tabs>
          <w:tab w:val="left" w:pos="1180"/>
        </w:tabs>
        <w:spacing w:line="259" w:lineRule="auto"/>
        <w:ind w:right="604"/>
      </w:pPr>
      <w:r>
        <w:t>ASTM</w:t>
      </w:r>
      <w:r>
        <w:rPr>
          <w:spacing w:val="-1"/>
        </w:rPr>
        <w:t xml:space="preserve"> </w:t>
      </w:r>
      <w:r>
        <w:t>E</w:t>
      </w:r>
      <w:r>
        <w:rPr>
          <w:spacing w:val="-5"/>
        </w:rPr>
        <w:t xml:space="preserve"> </w:t>
      </w:r>
      <w:r>
        <w:t>648</w:t>
      </w:r>
      <w:r>
        <w:rPr>
          <w:spacing w:val="-2"/>
        </w:rPr>
        <w:t xml:space="preserve"> </w:t>
      </w:r>
      <w:r>
        <w:t>–</w:t>
      </w:r>
      <w:r>
        <w:rPr>
          <w:spacing w:val="-3"/>
        </w:rPr>
        <w:t xml:space="preserve"> </w:t>
      </w:r>
      <w:r>
        <w:t>Standard</w:t>
      </w:r>
      <w:r>
        <w:rPr>
          <w:spacing w:val="-6"/>
        </w:rPr>
        <w:t xml:space="preserve"> </w:t>
      </w:r>
      <w:r>
        <w:t>Test</w:t>
      </w:r>
      <w:r>
        <w:rPr>
          <w:spacing w:val="-4"/>
        </w:rPr>
        <w:t xml:space="preserve"> </w:t>
      </w:r>
      <w:r>
        <w:t>Method</w:t>
      </w:r>
      <w:r>
        <w:rPr>
          <w:spacing w:val="-3"/>
        </w:rPr>
        <w:t xml:space="preserve"> </w:t>
      </w:r>
      <w:r>
        <w:t>for</w:t>
      </w:r>
      <w:r>
        <w:rPr>
          <w:spacing w:val="-5"/>
        </w:rPr>
        <w:t xml:space="preserve"> </w:t>
      </w:r>
      <w:r>
        <w:t>Critical</w:t>
      </w:r>
      <w:r>
        <w:rPr>
          <w:spacing w:val="-7"/>
        </w:rPr>
        <w:t xml:space="preserve"> </w:t>
      </w:r>
      <w:r>
        <w:t>Radiant</w:t>
      </w:r>
      <w:r>
        <w:rPr>
          <w:spacing w:val="-3"/>
        </w:rPr>
        <w:t xml:space="preserve"> </w:t>
      </w:r>
      <w:r>
        <w:t>Flux</w:t>
      </w:r>
      <w:r>
        <w:rPr>
          <w:spacing w:val="-2"/>
        </w:rPr>
        <w:t xml:space="preserve"> </w:t>
      </w:r>
      <w:r>
        <w:t>of</w:t>
      </w:r>
      <w:r>
        <w:rPr>
          <w:spacing w:val="-5"/>
        </w:rPr>
        <w:t xml:space="preserve"> </w:t>
      </w:r>
      <w:r>
        <w:t>Floor-Covering</w:t>
      </w:r>
      <w:r>
        <w:rPr>
          <w:spacing w:val="-3"/>
        </w:rPr>
        <w:t xml:space="preserve"> </w:t>
      </w:r>
      <w:r>
        <w:t>Systems Using a Radiant Heat Energy Source</w:t>
      </w:r>
    </w:p>
    <w:p w14:paraId="5B26019A" w14:textId="77777777" w:rsidR="00831144" w:rsidRDefault="00FC4D62">
      <w:pPr>
        <w:pStyle w:val="ListParagraph"/>
        <w:numPr>
          <w:ilvl w:val="1"/>
          <w:numId w:val="8"/>
        </w:numPr>
        <w:tabs>
          <w:tab w:val="left" w:pos="1180"/>
        </w:tabs>
        <w:spacing w:line="259" w:lineRule="auto"/>
        <w:ind w:right="507"/>
      </w:pPr>
      <w:r>
        <w:t>ASTM E</w:t>
      </w:r>
      <w:r>
        <w:rPr>
          <w:spacing w:val="-5"/>
        </w:rPr>
        <w:t xml:space="preserve"> </w:t>
      </w:r>
      <w:r>
        <w:t>662</w:t>
      </w:r>
      <w:r>
        <w:rPr>
          <w:spacing w:val="-2"/>
        </w:rPr>
        <w:t xml:space="preserve"> </w:t>
      </w:r>
      <w:r>
        <w:t>–</w:t>
      </w:r>
      <w:r>
        <w:rPr>
          <w:spacing w:val="-3"/>
        </w:rPr>
        <w:t xml:space="preserve"> </w:t>
      </w:r>
      <w:r>
        <w:t>Standard</w:t>
      </w:r>
      <w:r>
        <w:rPr>
          <w:spacing w:val="-6"/>
        </w:rPr>
        <w:t xml:space="preserve"> </w:t>
      </w:r>
      <w:r>
        <w:t>Test</w:t>
      </w:r>
      <w:r>
        <w:rPr>
          <w:spacing w:val="-4"/>
        </w:rPr>
        <w:t xml:space="preserve"> </w:t>
      </w:r>
      <w:r>
        <w:t>Method</w:t>
      </w:r>
      <w:r>
        <w:rPr>
          <w:spacing w:val="-3"/>
        </w:rPr>
        <w:t xml:space="preserve"> </w:t>
      </w:r>
      <w:r>
        <w:t>for</w:t>
      </w:r>
      <w:r>
        <w:rPr>
          <w:spacing w:val="-3"/>
        </w:rPr>
        <w:t xml:space="preserve"> </w:t>
      </w:r>
      <w:r>
        <w:t>Specific</w:t>
      </w:r>
      <w:r>
        <w:rPr>
          <w:spacing w:val="-5"/>
        </w:rPr>
        <w:t xml:space="preserve"> </w:t>
      </w:r>
      <w:r>
        <w:t>Optical</w:t>
      </w:r>
      <w:r>
        <w:rPr>
          <w:spacing w:val="-3"/>
        </w:rPr>
        <w:t xml:space="preserve"> </w:t>
      </w:r>
      <w:r>
        <w:t>Density</w:t>
      </w:r>
      <w:r>
        <w:rPr>
          <w:spacing w:val="-3"/>
        </w:rPr>
        <w:t xml:space="preserve"> </w:t>
      </w:r>
      <w:r>
        <w:t>of</w:t>
      </w:r>
      <w:r>
        <w:rPr>
          <w:spacing w:val="-3"/>
        </w:rPr>
        <w:t xml:space="preserve"> </w:t>
      </w:r>
      <w:r>
        <w:t>Smoke</w:t>
      </w:r>
      <w:r>
        <w:rPr>
          <w:spacing w:val="-5"/>
        </w:rPr>
        <w:t xml:space="preserve"> </w:t>
      </w:r>
      <w:r>
        <w:t>Generated</w:t>
      </w:r>
      <w:r>
        <w:rPr>
          <w:spacing w:val="-5"/>
        </w:rPr>
        <w:t xml:space="preserve"> </w:t>
      </w:r>
      <w:r>
        <w:t>by Solid Materials</w:t>
      </w:r>
    </w:p>
    <w:p w14:paraId="5B26019B" w14:textId="77777777" w:rsidR="00831144" w:rsidRDefault="00FC4D62">
      <w:pPr>
        <w:pStyle w:val="ListParagraph"/>
        <w:numPr>
          <w:ilvl w:val="1"/>
          <w:numId w:val="8"/>
        </w:numPr>
        <w:tabs>
          <w:tab w:val="left" w:pos="1180"/>
        </w:tabs>
        <w:spacing w:line="267" w:lineRule="exact"/>
      </w:pPr>
      <w:r>
        <w:t>ASTM E</w:t>
      </w:r>
      <w:r>
        <w:rPr>
          <w:spacing w:val="-4"/>
        </w:rPr>
        <w:t xml:space="preserve"> </w:t>
      </w:r>
      <w:r>
        <w:t>989</w:t>
      </w:r>
      <w:r>
        <w:rPr>
          <w:spacing w:val="-1"/>
        </w:rPr>
        <w:t xml:space="preserve"> </w:t>
      </w:r>
      <w:r>
        <w:t>–</w:t>
      </w:r>
      <w:r>
        <w:rPr>
          <w:spacing w:val="-2"/>
        </w:rPr>
        <w:t xml:space="preserve"> </w:t>
      </w:r>
      <w:r>
        <w:t>Standard</w:t>
      </w:r>
      <w:r>
        <w:rPr>
          <w:spacing w:val="-5"/>
        </w:rPr>
        <w:t xml:space="preserve"> </w:t>
      </w:r>
      <w:r>
        <w:t>Classification</w:t>
      </w:r>
      <w:r>
        <w:rPr>
          <w:spacing w:val="-4"/>
        </w:rPr>
        <w:t xml:space="preserve"> </w:t>
      </w:r>
      <w:r>
        <w:t>for</w:t>
      </w:r>
      <w:r>
        <w:rPr>
          <w:spacing w:val="-6"/>
        </w:rPr>
        <w:t xml:space="preserve"> </w:t>
      </w:r>
      <w:r>
        <w:t>Determination</w:t>
      </w:r>
      <w:r>
        <w:rPr>
          <w:spacing w:val="-4"/>
        </w:rPr>
        <w:t xml:space="preserve"> </w:t>
      </w:r>
      <w:r>
        <w:t>of</w:t>
      </w:r>
      <w:r>
        <w:rPr>
          <w:spacing w:val="-2"/>
        </w:rPr>
        <w:t xml:space="preserve"> </w:t>
      </w:r>
      <w:r>
        <w:t>lmpact</w:t>
      </w:r>
      <w:r>
        <w:rPr>
          <w:spacing w:val="-5"/>
        </w:rPr>
        <w:t xml:space="preserve"> </w:t>
      </w:r>
      <w:r>
        <w:t>lnsulation</w:t>
      </w:r>
      <w:r>
        <w:rPr>
          <w:spacing w:val="-2"/>
        </w:rPr>
        <w:t xml:space="preserve"> </w:t>
      </w:r>
      <w:r>
        <w:t>Class</w:t>
      </w:r>
      <w:r>
        <w:rPr>
          <w:spacing w:val="-5"/>
        </w:rPr>
        <w:t xml:space="preserve"> </w:t>
      </w:r>
      <w:r>
        <w:rPr>
          <w:spacing w:val="-2"/>
        </w:rPr>
        <w:t>(llC)</w:t>
      </w:r>
    </w:p>
    <w:p w14:paraId="5B26019C" w14:textId="77777777" w:rsidR="00831144" w:rsidRDefault="00FC4D62">
      <w:pPr>
        <w:pStyle w:val="ListParagraph"/>
        <w:numPr>
          <w:ilvl w:val="1"/>
          <w:numId w:val="8"/>
        </w:numPr>
        <w:tabs>
          <w:tab w:val="left" w:pos="1180"/>
        </w:tabs>
        <w:spacing w:before="21" w:line="259" w:lineRule="auto"/>
        <w:ind w:right="482"/>
      </w:pPr>
      <w:r>
        <w:t>ASTM E</w:t>
      </w:r>
      <w:r>
        <w:rPr>
          <w:spacing w:val="-5"/>
        </w:rPr>
        <w:t xml:space="preserve"> </w:t>
      </w:r>
      <w:r>
        <w:t>1745</w:t>
      </w:r>
      <w:r>
        <w:rPr>
          <w:spacing w:val="-3"/>
        </w:rPr>
        <w:t xml:space="preserve"> </w:t>
      </w:r>
      <w:r>
        <w:t>–</w:t>
      </w:r>
      <w:r>
        <w:rPr>
          <w:spacing w:val="-5"/>
        </w:rPr>
        <w:t xml:space="preserve"> </w:t>
      </w:r>
      <w:r>
        <w:t>Standard</w:t>
      </w:r>
      <w:r>
        <w:rPr>
          <w:spacing w:val="-5"/>
        </w:rPr>
        <w:t xml:space="preserve"> </w:t>
      </w:r>
      <w:r>
        <w:t>Specification</w:t>
      </w:r>
      <w:r>
        <w:rPr>
          <w:spacing w:val="-5"/>
        </w:rPr>
        <w:t xml:space="preserve"> </w:t>
      </w:r>
      <w:r>
        <w:t>for</w:t>
      </w:r>
      <w:r>
        <w:rPr>
          <w:spacing w:val="-5"/>
        </w:rPr>
        <w:t xml:space="preserve"> </w:t>
      </w:r>
      <w:r>
        <w:t>Plastic</w:t>
      </w:r>
      <w:r>
        <w:rPr>
          <w:spacing w:val="-3"/>
        </w:rPr>
        <w:t xml:space="preserve"> </w:t>
      </w:r>
      <w:r>
        <w:t>Water</w:t>
      </w:r>
      <w:r>
        <w:rPr>
          <w:spacing w:val="-3"/>
        </w:rPr>
        <w:t xml:space="preserve"> </w:t>
      </w:r>
      <w:r>
        <w:t>Vapor</w:t>
      </w:r>
      <w:r>
        <w:rPr>
          <w:spacing w:val="-5"/>
        </w:rPr>
        <w:t xml:space="preserve"> </w:t>
      </w:r>
      <w:r>
        <w:t>Retarders</w:t>
      </w:r>
      <w:r>
        <w:rPr>
          <w:spacing w:val="-3"/>
        </w:rPr>
        <w:t xml:space="preserve"> </w:t>
      </w:r>
      <w:r>
        <w:t>Used</w:t>
      </w:r>
      <w:r>
        <w:rPr>
          <w:spacing w:val="-3"/>
        </w:rPr>
        <w:t xml:space="preserve"> </w:t>
      </w:r>
      <w:r>
        <w:t>in</w:t>
      </w:r>
      <w:r>
        <w:rPr>
          <w:spacing w:val="-7"/>
        </w:rPr>
        <w:t xml:space="preserve"> </w:t>
      </w:r>
      <w:r>
        <w:t>Contact with Soil or Granular Fill under Concrete Slabs</w:t>
      </w:r>
    </w:p>
    <w:p w14:paraId="5B26019D" w14:textId="77777777" w:rsidR="00831144" w:rsidRDefault="00FC4D62">
      <w:pPr>
        <w:pStyle w:val="ListParagraph"/>
        <w:numPr>
          <w:ilvl w:val="1"/>
          <w:numId w:val="8"/>
        </w:numPr>
        <w:tabs>
          <w:tab w:val="left" w:pos="1180"/>
        </w:tabs>
      </w:pPr>
      <w:r>
        <w:t>ASTM</w:t>
      </w:r>
      <w:r>
        <w:rPr>
          <w:spacing w:val="-1"/>
        </w:rPr>
        <w:t xml:space="preserve"> </w:t>
      </w:r>
      <w:r>
        <w:t>F</w:t>
      </w:r>
      <w:r>
        <w:rPr>
          <w:spacing w:val="-6"/>
        </w:rPr>
        <w:t xml:space="preserve"> </w:t>
      </w:r>
      <w:r>
        <w:t>141</w:t>
      </w:r>
      <w:r>
        <w:rPr>
          <w:spacing w:val="-1"/>
        </w:rPr>
        <w:t xml:space="preserve"> </w:t>
      </w:r>
      <w:r>
        <w:t>–</w:t>
      </w:r>
      <w:r>
        <w:rPr>
          <w:spacing w:val="-4"/>
        </w:rPr>
        <w:t xml:space="preserve"> </w:t>
      </w:r>
      <w:r>
        <w:t>Standard</w:t>
      </w:r>
      <w:r>
        <w:rPr>
          <w:spacing w:val="-4"/>
        </w:rPr>
        <w:t xml:space="preserve"> </w:t>
      </w:r>
      <w:r>
        <w:t>Terminology</w:t>
      </w:r>
      <w:r>
        <w:rPr>
          <w:spacing w:val="-3"/>
        </w:rPr>
        <w:t xml:space="preserve"> </w:t>
      </w:r>
      <w:r>
        <w:t>Relating</w:t>
      </w:r>
      <w:r>
        <w:rPr>
          <w:spacing w:val="-4"/>
        </w:rPr>
        <w:t xml:space="preserve"> </w:t>
      </w:r>
      <w:r>
        <w:t>to</w:t>
      </w:r>
      <w:r>
        <w:rPr>
          <w:spacing w:val="-3"/>
        </w:rPr>
        <w:t xml:space="preserve"> </w:t>
      </w:r>
      <w:r>
        <w:t>Resilient</w:t>
      </w:r>
      <w:r>
        <w:rPr>
          <w:spacing w:val="-2"/>
        </w:rPr>
        <w:t xml:space="preserve"> </w:t>
      </w:r>
      <w:r>
        <w:t>Floor</w:t>
      </w:r>
      <w:r>
        <w:rPr>
          <w:spacing w:val="-1"/>
        </w:rPr>
        <w:t xml:space="preserve"> </w:t>
      </w:r>
      <w:r>
        <w:rPr>
          <w:spacing w:val="-2"/>
        </w:rPr>
        <w:t>Coverings</w:t>
      </w:r>
    </w:p>
    <w:p w14:paraId="5B26019E" w14:textId="77777777" w:rsidR="00831144" w:rsidRDefault="00FC4D62">
      <w:pPr>
        <w:pStyle w:val="ListParagraph"/>
        <w:numPr>
          <w:ilvl w:val="1"/>
          <w:numId w:val="8"/>
        </w:numPr>
        <w:tabs>
          <w:tab w:val="left" w:pos="1180"/>
        </w:tabs>
        <w:spacing w:before="20"/>
      </w:pPr>
      <w:r>
        <w:t>ASTM F</w:t>
      </w:r>
      <w:r>
        <w:rPr>
          <w:spacing w:val="-6"/>
        </w:rPr>
        <w:t xml:space="preserve"> </w:t>
      </w:r>
      <w:r>
        <w:t>710</w:t>
      </w:r>
      <w:r>
        <w:rPr>
          <w:spacing w:val="-2"/>
        </w:rPr>
        <w:t xml:space="preserve"> </w:t>
      </w:r>
      <w:r>
        <w:t>–</w:t>
      </w:r>
      <w:r>
        <w:rPr>
          <w:spacing w:val="-4"/>
        </w:rPr>
        <w:t xml:space="preserve"> </w:t>
      </w:r>
      <w:r>
        <w:t>Standard</w:t>
      </w:r>
      <w:r>
        <w:rPr>
          <w:spacing w:val="-5"/>
        </w:rPr>
        <w:t xml:space="preserve"> </w:t>
      </w:r>
      <w:r>
        <w:t>Practice</w:t>
      </w:r>
      <w:r>
        <w:rPr>
          <w:spacing w:val="-2"/>
        </w:rPr>
        <w:t xml:space="preserve"> </w:t>
      </w:r>
      <w:r>
        <w:t>for</w:t>
      </w:r>
      <w:r>
        <w:rPr>
          <w:spacing w:val="-4"/>
        </w:rPr>
        <w:t xml:space="preserve"> </w:t>
      </w:r>
      <w:r>
        <w:t>Preparing</w:t>
      </w:r>
      <w:r>
        <w:rPr>
          <w:spacing w:val="-4"/>
        </w:rPr>
        <w:t xml:space="preserve"> </w:t>
      </w:r>
      <w:r>
        <w:t>Concrete</w:t>
      </w:r>
      <w:r>
        <w:rPr>
          <w:spacing w:val="-2"/>
        </w:rPr>
        <w:t xml:space="preserve"> </w:t>
      </w:r>
      <w:r>
        <w:t>Floors</w:t>
      </w:r>
      <w:r>
        <w:rPr>
          <w:spacing w:val="-4"/>
        </w:rPr>
        <w:t xml:space="preserve"> </w:t>
      </w:r>
      <w:r>
        <w:t>to</w:t>
      </w:r>
      <w:r>
        <w:rPr>
          <w:spacing w:val="-3"/>
        </w:rPr>
        <w:t xml:space="preserve"> </w:t>
      </w:r>
      <w:r>
        <w:t>Receive</w:t>
      </w:r>
      <w:r>
        <w:rPr>
          <w:spacing w:val="-2"/>
        </w:rPr>
        <w:t xml:space="preserve"> </w:t>
      </w:r>
      <w:r>
        <w:t>Resilient</w:t>
      </w:r>
      <w:r>
        <w:rPr>
          <w:spacing w:val="-2"/>
        </w:rPr>
        <w:t xml:space="preserve"> Flooring</w:t>
      </w:r>
    </w:p>
    <w:p w14:paraId="5B26019F" w14:textId="77777777" w:rsidR="00831144" w:rsidRDefault="00FC4D62">
      <w:pPr>
        <w:pStyle w:val="ListParagraph"/>
        <w:numPr>
          <w:ilvl w:val="1"/>
          <w:numId w:val="8"/>
        </w:numPr>
        <w:tabs>
          <w:tab w:val="left" w:pos="1180"/>
        </w:tabs>
        <w:spacing w:before="22" w:line="259" w:lineRule="auto"/>
        <w:ind w:right="1319"/>
      </w:pPr>
      <w:r>
        <w:t>ASTM F</w:t>
      </w:r>
      <w:r>
        <w:rPr>
          <w:spacing w:val="-7"/>
        </w:rPr>
        <w:t xml:space="preserve"> </w:t>
      </w:r>
      <w:r>
        <w:t>1482</w:t>
      </w:r>
      <w:r>
        <w:rPr>
          <w:spacing w:val="-5"/>
        </w:rPr>
        <w:t xml:space="preserve"> </w:t>
      </w:r>
      <w:r>
        <w:t>–</w:t>
      </w:r>
      <w:r>
        <w:rPr>
          <w:spacing w:val="-3"/>
        </w:rPr>
        <w:t xml:space="preserve"> </w:t>
      </w:r>
      <w:r>
        <w:t>Standard</w:t>
      </w:r>
      <w:r>
        <w:rPr>
          <w:spacing w:val="-5"/>
        </w:rPr>
        <w:t xml:space="preserve"> </w:t>
      </w:r>
      <w:r>
        <w:t>Practice</w:t>
      </w:r>
      <w:r>
        <w:rPr>
          <w:spacing w:val="-3"/>
        </w:rPr>
        <w:t xml:space="preserve"> </w:t>
      </w:r>
      <w:r>
        <w:t>for</w:t>
      </w:r>
      <w:r>
        <w:rPr>
          <w:spacing w:val="-3"/>
        </w:rPr>
        <w:t xml:space="preserve"> </w:t>
      </w:r>
      <w:r>
        <w:t>Installation</w:t>
      </w:r>
      <w:r>
        <w:rPr>
          <w:spacing w:val="-3"/>
        </w:rPr>
        <w:t xml:space="preserve"> </w:t>
      </w:r>
      <w:r>
        <w:t>and</w:t>
      </w:r>
      <w:r>
        <w:rPr>
          <w:spacing w:val="-3"/>
        </w:rPr>
        <w:t xml:space="preserve"> </w:t>
      </w:r>
      <w:r>
        <w:t>Preparation</w:t>
      </w:r>
      <w:r>
        <w:rPr>
          <w:spacing w:val="-5"/>
        </w:rPr>
        <w:t xml:space="preserve"> </w:t>
      </w:r>
      <w:r>
        <w:t>of</w:t>
      </w:r>
      <w:r>
        <w:rPr>
          <w:spacing w:val="-5"/>
        </w:rPr>
        <w:t xml:space="preserve"> </w:t>
      </w:r>
      <w:r>
        <w:t>Panel</w:t>
      </w:r>
      <w:r>
        <w:rPr>
          <w:spacing w:val="-5"/>
        </w:rPr>
        <w:t xml:space="preserve"> </w:t>
      </w:r>
      <w:r>
        <w:t>Type Underlayments to Receive Resilient Flooring</w:t>
      </w:r>
    </w:p>
    <w:p w14:paraId="5B2601A0" w14:textId="77777777" w:rsidR="00831144" w:rsidRDefault="00FC4D62">
      <w:pPr>
        <w:pStyle w:val="ListParagraph"/>
        <w:numPr>
          <w:ilvl w:val="1"/>
          <w:numId w:val="8"/>
        </w:numPr>
        <w:tabs>
          <w:tab w:val="left" w:pos="1180"/>
        </w:tabs>
      </w:pPr>
      <w:r>
        <w:t>ASTM F</w:t>
      </w:r>
      <w:r>
        <w:rPr>
          <w:spacing w:val="-6"/>
        </w:rPr>
        <w:t xml:space="preserve"> </w:t>
      </w:r>
      <w:r>
        <w:t>1861</w:t>
      </w:r>
      <w:r>
        <w:rPr>
          <w:spacing w:val="-4"/>
        </w:rPr>
        <w:t xml:space="preserve"> </w:t>
      </w:r>
      <w:r>
        <w:t>–</w:t>
      </w:r>
      <w:r>
        <w:rPr>
          <w:spacing w:val="-3"/>
        </w:rPr>
        <w:t xml:space="preserve"> </w:t>
      </w:r>
      <w:r>
        <w:t>Standard</w:t>
      </w:r>
      <w:r>
        <w:rPr>
          <w:spacing w:val="-4"/>
        </w:rPr>
        <w:t xml:space="preserve"> </w:t>
      </w:r>
      <w:r>
        <w:t>Specification</w:t>
      </w:r>
      <w:r>
        <w:rPr>
          <w:spacing w:val="-4"/>
        </w:rPr>
        <w:t xml:space="preserve"> </w:t>
      </w:r>
      <w:r>
        <w:t>for</w:t>
      </w:r>
      <w:r>
        <w:rPr>
          <w:spacing w:val="-3"/>
        </w:rPr>
        <w:t xml:space="preserve"> </w:t>
      </w:r>
      <w:r>
        <w:t>Resilient</w:t>
      </w:r>
      <w:r>
        <w:rPr>
          <w:spacing w:val="-4"/>
        </w:rPr>
        <w:t xml:space="preserve"> </w:t>
      </w:r>
      <w:r>
        <w:t>Wall</w:t>
      </w:r>
      <w:r>
        <w:rPr>
          <w:spacing w:val="-2"/>
        </w:rPr>
        <w:t xml:space="preserve"> </w:t>
      </w:r>
      <w:r>
        <w:rPr>
          <w:spacing w:val="-4"/>
        </w:rPr>
        <w:t>Base</w:t>
      </w:r>
    </w:p>
    <w:p w14:paraId="5B2601A1" w14:textId="77777777" w:rsidR="00831144" w:rsidRDefault="00FC4D62">
      <w:pPr>
        <w:pStyle w:val="ListParagraph"/>
        <w:numPr>
          <w:ilvl w:val="1"/>
          <w:numId w:val="8"/>
        </w:numPr>
        <w:tabs>
          <w:tab w:val="left" w:pos="1180"/>
        </w:tabs>
        <w:spacing w:before="20" w:line="259" w:lineRule="auto"/>
        <w:ind w:right="715"/>
      </w:pPr>
      <w:r>
        <w:t>ASTM F</w:t>
      </w:r>
      <w:r>
        <w:rPr>
          <w:spacing w:val="-7"/>
        </w:rPr>
        <w:t xml:space="preserve"> </w:t>
      </w:r>
      <w:r>
        <w:t>1869</w:t>
      </w:r>
      <w:r>
        <w:rPr>
          <w:spacing w:val="-5"/>
        </w:rPr>
        <w:t xml:space="preserve"> </w:t>
      </w:r>
      <w:r>
        <w:t>–</w:t>
      </w:r>
      <w:r>
        <w:rPr>
          <w:spacing w:val="-3"/>
        </w:rPr>
        <w:t xml:space="preserve"> </w:t>
      </w:r>
      <w:r>
        <w:t>Standard</w:t>
      </w:r>
      <w:r>
        <w:rPr>
          <w:spacing w:val="-5"/>
        </w:rPr>
        <w:t xml:space="preserve"> </w:t>
      </w:r>
      <w:r>
        <w:t>Test</w:t>
      </w:r>
      <w:r>
        <w:rPr>
          <w:spacing w:val="-3"/>
        </w:rPr>
        <w:t xml:space="preserve"> </w:t>
      </w:r>
      <w:r>
        <w:t>Method</w:t>
      </w:r>
      <w:r>
        <w:rPr>
          <w:spacing w:val="-3"/>
        </w:rPr>
        <w:t xml:space="preserve"> </w:t>
      </w:r>
      <w:r>
        <w:t>for</w:t>
      </w:r>
      <w:r>
        <w:rPr>
          <w:spacing w:val="-5"/>
        </w:rPr>
        <w:t xml:space="preserve"> </w:t>
      </w:r>
      <w:r>
        <w:t>Measuring</w:t>
      </w:r>
      <w:r>
        <w:rPr>
          <w:spacing w:val="-5"/>
        </w:rPr>
        <w:t xml:space="preserve"> </w:t>
      </w:r>
      <w:r>
        <w:t>Vapor</w:t>
      </w:r>
      <w:r>
        <w:rPr>
          <w:spacing w:val="-5"/>
        </w:rPr>
        <w:t xml:space="preserve"> </w:t>
      </w:r>
      <w:r>
        <w:t>Emission</w:t>
      </w:r>
      <w:r>
        <w:rPr>
          <w:spacing w:val="-3"/>
        </w:rPr>
        <w:t xml:space="preserve"> </w:t>
      </w:r>
      <w:r>
        <w:t>Rate</w:t>
      </w:r>
      <w:r>
        <w:rPr>
          <w:spacing w:val="-5"/>
        </w:rPr>
        <w:t xml:space="preserve"> </w:t>
      </w:r>
      <w:r>
        <w:t>of</w:t>
      </w:r>
      <w:r>
        <w:rPr>
          <w:spacing w:val="-5"/>
        </w:rPr>
        <w:t xml:space="preserve"> </w:t>
      </w:r>
      <w:r>
        <w:t>Concrete Subfloor Using Anhydrous Calcium Chloride</w:t>
      </w:r>
    </w:p>
    <w:p w14:paraId="5B2601A2" w14:textId="77777777" w:rsidR="00831144" w:rsidRDefault="00FC4D62">
      <w:pPr>
        <w:pStyle w:val="ListParagraph"/>
        <w:numPr>
          <w:ilvl w:val="1"/>
          <w:numId w:val="8"/>
        </w:numPr>
        <w:tabs>
          <w:tab w:val="left" w:pos="1180"/>
        </w:tabs>
        <w:spacing w:before="1" w:line="259" w:lineRule="auto"/>
        <w:ind w:right="303"/>
      </w:pPr>
      <w:r>
        <w:t>ASTM F</w:t>
      </w:r>
      <w:r>
        <w:rPr>
          <w:spacing w:val="-7"/>
        </w:rPr>
        <w:t xml:space="preserve"> </w:t>
      </w:r>
      <w:r>
        <w:t>2170</w:t>
      </w:r>
      <w:r>
        <w:rPr>
          <w:spacing w:val="-5"/>
        </w:rPr>
        <w:t xml:space="preserve"> </w:t>
      </w:r>
      <w:r>
        <w:t>–</w:t>
      </w:r>
      <w:r>
        <w:rPr>
          <w:spacing w:val="-3"/>
        </w:rPr>
        <w:t xml:space="preserve"> </w:t>
      </w:r>
      <w:r>
        <w:t>Standard</w:t>
      </w:r>
      <w:r>
        <w:rPr>
          <w:spacing w:val="-5"/>
        </w:rPr>
        <w:t xml:space="preserve"> </w:t>
      </w:r>
      <w:r>
        <w:t>Test</w:t>
      </w:r>
      <w:r>
        <w:rPr>
          <w:spacing w:val="-3"/>
        </w:rPr>
        <w:t xml:space="preserve"> </w:t>
      </w:r>
      <w:r>
        <w:t>Method</w:t>
      </w:r>
      <w:r>
        <w:rPr>
          <w:spacing w:val="-3"/>
        </w:rPr>
        <w:t xml:space="preserve"> </w:t>
      </w:r>
      <w:r>
        <w:t>for</w:t>
      </w:r>
      <w:r>
        <w:rPr>
          <w:spacing w:val="-5"/>
        </w:rPr>
        <w:t xml:space="preserve"> </w:t>
      </w:r>
      <w:r>
        <w:t>Determining</w:t>
      </w:r>
      <w:r>
        <w:rPr>
          <w:spacing w:val="-5"/>
        </w:rPr>
        <w:t xml:space="preserve"> </w:t>
      </w:r>
      <w:r>
        <w:t>Relative</w:t>
      </w:r>
      <w:r>
        <w:rPr>
          <w:spacing w:val="-3"/>
        </w:rPr>
        <w:t xml:space="preserve"> </w:t>
      </w:r>
      <w:r>
        <w:t>Humidity</w:t>
      </w:r>
      <w:r>
        <w:rPr>
          <w:spacing w:val="-2"/>
        </w:rPr>
        <w:t xml:space="preserve"> </w:t>
      </w:r>
      <w:r>
        <w:t>in</w:t>
      </w:r>
      <w:r>
        <w:rPr>
          <w:spacing w:val="-7"/>
        </w:rPr>
        <w:t xml:space="preserve"> </w:t>
      </w:r>
      <w:r>
        <w:t>Concrete</w:t>
      </w:r>
      <w:r>
        <w:rPr>
          <w:spacing w:val="-3"/>
        </w:rPr>
        <w:t xml:space="preserve"> </w:t>
      </w:r>
      <w:r>
        <w:t>Floor Slabs Using in situ Probes</w:t>
      </w:r>
    </w:p>
    <w:p w14:paraId="5B2601A3" w14:textId="77777777" w:rsidR="00831144" w:rsidRDefault="00FC4D62">
      <w:pPr>
        <w:pStyle w:val="ListParagraph"/>
        <w:numPr>
          <w:ilvl w:val="1"/>
          <w:numId w:val="8"/>
        </w:numPr>
        <w:tabs>
          <w:tab w:val="left" w:pos="1180"/>
        </w:tabs>
        <w:spacing w:line="259" w:lineRule="auto"/>
        <w:ind w:right="986"/>
      </w:pPr>
      <w:r>
        <w:t>ASTM F</w:t>
      </w:r>
      <w:r>
        <w:rPr>
          <w:spacing w:val="-7"/>
        </w:rPr>
        <w:t xml:space="preserve"> </w:t>
      </w:r>
      <w:r>
        <w:t>2419</w:t>
      </w:r>
      <w:r>
        <w:rPr>
          <w:spacing w:val="-5"/>
        </w:rPr>
        <w:t xml:space="preserve"> </w:t>
      </w:r>
      <w:r>
        <w:t>–</w:t>
      </w:r>
      <w:r>
        <w:rPr>
          <w:spacing w:val="-3"/>
        </w:rPr>
        <w:t xml:space="preserve"> </w:t>
      </w:r>
      <w:r>
        <w:t>Standard</w:t>
      </w:r>
      <w:r>
        <w:rPr>
          <w:spacing w:val="-5"/>
        </w:rPr>
        <w:t xml:space="preserve"> </w:t>
      </w:r>
      <w:r>
        <w:t>Practice</w:t>
      </w:r>
      <w:r>
        <w:rPr>
          <w:spacing w:val="-3"/>
        </w:rPr>
        <w:t xml:space="preserve"> </w:t>
      </w:r>
      <w:r>
        <w:t>for</w:t>
      </w:r>
      <w:r>
        <w:rPr>
          <w:spacing w:val="-3"/>
        </w:rPr>
        <w:t xml:space="preserve"> </w:t>
      </w:r>
      <w:r>
        <w:t>Installation</w:t>
      </w:r>
      <w:r>
        <w:rPr>
          <w:spacing w:val="-3"/>
        </w:rPr>
        <w:t xml:space="preserve"> </w:t>
      </w:r>
      <w:r>
        <w:t>of</w:t>
      </w:r>
      <w:r>
        <w:rPr>
          <w:spacing w:val="-7"/>
        </w:rPr>
        <w:t xml:space="preserve"> </w:t>
      </w:r>
      <w:r>
        <w:t>Thick</w:t>
      </w:r>
      <w:r>
        <w:rPr>
          <w:spacing w:val="-3"/>
        </w:rPr>
        <w:t xml:space="preserve"> </w:t>
      </w:r>
      <w:r>
        <w:t>Poured</w:t>
      </w:r>
      <w:r>
        <w:rPr>
          <w:spacing w:val="-7"/>
        </w:rPr>
        <w:t xml:space="preserve"> </w:t>
      </w:r>
      <w:r>
        <w:t>Gypsum</w:t>
      </w:r>
      <w:r>
        <w:rPr>
          <w:spacing w:val="-2"/>
        </w:rPr>
        <w:t xml:space="preserve"> </w:t>
      </w:r>
      <w:r>
        <w:t>Concrete Underlayments and Preparation of the Surface to Receive Resilient Flooring</w:t>
      </w:r>
    </w:p>
    <w:p w14:paraId="5B2601A4" w14:textId="77777777" w:rsidR="00831144" w:rsidRDefault="00FC4D62">
      <w:pPr>
        <w:pStyle w:val="ListParagraph"/>
        <w:numPr>
          <w:ilvl w:val="1"/>
          <w:numId w:val="8"/>
        </w:numPr>
        <w:tabs>
          <w:tab w:val="left" w:pos="1180"/>
        </w:tabs>
        <w:spacing w:line="259" w:lineRule="auto"/>
        <w:ind w:right="782"/>
      </w:pPr>
      <w:r>
        <w:t>ASTM F</w:t>
      </w:r>
      <w:r>
        <w:rPr>
          <w:spacing w:val="-5"/>
        </w:rPr>
        <w:t xml:space="preserve"> </w:t>
      </w:r>
      <w:r>
        <w:t>2471</w:t>
      </w:r>
      <w:r>
        <w:rPr>
          <w:spacing w:val="-3"/>
        </w:rPr>
        <w:t xml:space="preserve"> </w:t>
      </w:r>
      <w:r>
        <w:t>–</w:t>
      </w:r>
      <w:r>
        <w:rPr>
          <w:spacing w:val="-1"/>
        </w:rPr>
        <w:t xml:space="preserve"> </w:t>
      </w:r>
      <w:r>
        <w:t>Standard</w:t>
      </w:r>
      <w:r>
        <w:rPr>
          <w:spacing w:val="-3"/>
        </w:rPr>
        <w:t xml:space="preserve"> </w:t>
      </w:r>
      <w:r>
        <w:t>Practice</w:t>
      </w:r>
      <w:r>
        <w:rPr>
          <w:spacing w:val="-1"/>
        </w:rPr>
        <w:t xml:space="preserve"> </w:t>
      </w:r>
      <w:r>
        <w:t>for</w:t>
      </w:r>
      <w:r>
        <w:rPr>
          <w:spacing w:val="-1"/>
        </w:rPr>
        <w:t xml:space="preserve"> </w:t>
      </w:r>
      <w:r>
        <w:t>Installation</w:t>
      </w:r>
      <w:r>
        <w:rPr>
          <w:spacing w:val="-1"/>
        </w:rPr>
        <w:t xml:space="preserve"> </w:t>
      </w:r>
      <w:r>
        <w:t>of</w:t>
      </w:r>
      <w:r>
        <w:rPr>
          <w:spacing w:val="-5"/>
        </w:rPr>
        <w:t xml:space="preserve"> </w:t>
      </w:r>
      <w:r>
        <w:t>Thick</w:t>
      </w:r>
      <w:r>
        <w:rPr>
          <w:spacing w:val="-1"/>
        </w:rPr>
        <w:t xml:space="preserve"> </w:t>
      </w:r>
      <w:r>
        <w:t>Poured</w:t>
      </w:r>
      <w:r>
        <w:rPr>
          <w:spacing w:val="-5"/>
        </w:rPr>
        <w:t xml:space="preserve"> </w:t>
      </w:r>
      <w:r>
        <w:t>Lightweight</w:t>
      </w:r>
      <w:r>
        <w:rPr>
          <w:spacing w:val="-1"/>
        </w:rPr>
        <w:t xml:space="preserve"> </w:t>
      </w:r>
      <w:r>
        <w:t>Cellular Concrete</w:t>
      </w:r>
      <w:r>
        <w:rPr>
          <w:spacing w:val="-3"/>
        </w:rPr>
        <w:t xml:space="preserve"> </w:t>
      </w:r>
      <w:r>
        <w:t>Underlayments</w:t>
      </w:r>
      <w:r>
        <w:rPr>
          <w:spacing w:val="-7"/>
        </w:rPr>
        <w:t xml:space="preserve"> </w:t>
      </w:r>
      <w:r>
        <w:t>and</w:t>
      </w:r>
      <w:r>
        <w:rPr>
          <w:spacing w:val="-6"/>
        </w:rPr>
        <w:t xml:space="preserve"> </w:t>
      </w:r>
      <w:r>
        <w:t>Preparation</w:t>
      </w:r>
      <w:r>
        <w:rPr>
          <w:spacing w:val="-6"/>
        </w:rPr>
        <w:t xml:space="preserve"> </w:t>
      </w:r>
      <w:r>
        <w:t>of</w:t>
      </w:r>
      <w:r>
        <w:rPr>
          <w:spacing w:val="-5"/>
        </w:rPr>
        <w:t xml:space="preserve"> </w:t>
      </w:r>
      <w:r>
        <w:t>the</w:t>
      </w:r>
      <w:r>
        <w:rPr>
          <w:spacing w:val="-5"/>
        </w:rPr>
        <w:t xml:space="preserve"> </w:t>
      </w:r>
      <w:r>
        <w:t>Surface</w:t>
      </w:r>
      <w:r>
        <w:rPr>
          <w:spacing w:val="-5"/>
        </w:rPr>
        <w:t xml:space="preserve"> </w:t>
      </w:r>
      <w:r>
        <w:t>to</w:t>
      </w:r>
      <w:r>
        <w:rPr>
          <w:spacing w:val="-4"/>
        </w:rPr>
        <w:t xml:space="preserve"> </w:t>
      </w:r>
      <w:r>
        <w:t>Receive</w:t>
      </w:r>
      <w:r>
        <w:rPr>
          <w:spacing w:val="-6"/>
        </w:rPr>
        <w:t xml:space="preserve"> </w:t>
      </w:r>
      <w:r>
        <w:t>Resilient</w:t>
      </w:r>
      <w:r>
        <w:rPr>
          <w:spacing w:val="-5"/>
        </w:rPr>
        <w:t xml:space="preserve"> </w:t>
      </w:r>
      <w:r>
        <w:t>Flooring</w:t>
      </w:r>
    </w:p>
    <w:p w14:paraId="5B2601A5" w14:textId="77777777" w:rsidR="00831144" w:rsidRDefault="00FC4D62">
      <w:pPr>
        <w:pStyle w:val="ListParagraph"/>
        <w:numPr>
          <w:ilvl w:val="1"/>
          <w:numId w:val="8"/>
        </w:numPr>
        <w:tabs>
          <w:tab w:val="left" w:pos="1180"/>
        </w:tabs>
        <w:spacing w:line="259" w:lineRule="auto"/>
        <w:ind w:right="566"/>
      </w:pPr>
      <w:r>
        <w:t>ASTM F 2659 – Standard Guide for Preliminary Evaluation of Comparative Moisture Condition</w:t>
      </w:r>
      <w:r>
        <w:rPr>
          <w:spacing w:val="-6"/>
        </w:rPr>
        <w:t xml:space="preserve"> </w:t>
      </w:r>
      <w:r>
        <w:t>of</w:t>
      </w:r>
      <w:r>
        <w:rPr>
          <w:spacing w:val="-5"/>
        </w:rPr>
        <w:t xml:space="preserve"> </w:t>
      </w:r>
      <w:r>
        <w:t>Concrete,</w:t>
      </w:r>
      <w:r>
        <w:rPr>
          <w:spacing w:val="-5"/>
        </w:rPr>
        <w:t xml:space="preserve"> </w:t>
      </w:r>
      <w:r>
        <w:t>Gypsum</w:t>
      </w:r>
      <w:r>
        <w:rPr>
          <w:spacing w:val="-1"/>
        </w:rPr>
        <w:t xml:space="preserve"> </w:t>
      </w:r>
      <w:r>
        <w:t>Cement and</w:t>
      </w:r>
      <w:r>
        <w:rPr>
          <w:spacing w:val="-6"/>
        </w:rPr>
        <w:t xml:space="preserve"> </w:t>
      </w:r>
      <w:r>
        <w:t>other</w:t>
      </w:r>
      <w:r>
        <w:rPr>
          <w:spacing w:val="-5"/>
        </w:rPr>
        <w:t xml:space="preserve"> </w:t>
      </w:r>
      <w:r>
        <w:t>Floor</w:t>
      </w:r>
      <w:r>
        <w:rPr>
          <w:spacing w:val="-3"/>
        </w:rPr>
        <w:t xml:space="preserve"> </w:t>
      </w:r>
      <w:r>
        <w:t>Slabs</w:t>
      </w:r>
      <w:r>
        <w:rPr>
          <w:spacing w:val="-1"/>
        </w:rPr>
        <w:t xml:space="preserve"> </w:t>
      </w:r>
      <w:r>
        <w:t>and</w:t>
      </w:r>
      <w:r>
        <w:rPr>
          <w:spacing w:val="-5"/>
        </w:rPr>
        <w:t xml:space="preserve"> </w:t>
      </w:r>
      <w:r>
        <w:t>Screeds</w:t>
      </w:r>
      <w:r>
        <w:rPr>
          <w:spacing w:val="-5"/>
        </w:rPr>
        <w:t xml:space="preserve"> </w:t>
      </w:r>
      <w:r>
        <w:t>Using</w:t>
      </w:r>
      <w:r>
        <w:rPr>
          <w:spacing w:val="-7"/>
        </w:rPr>
        <w:t xml:space="preserve"> </w:t>
      </w:r>
      <w:r>
        <w:t>a</w:t>
      </w:r>
      <w:r>
        <w:rPr>
          <w:spacing w:val="-3"/>
        </w:rPr>
        <w:t xml:space="preserve"> </w:t>
      </w:r>
      <w:r>
        <w:t>Non- Destructive Electronic Moisture Meter</w:t>
      </w:r>
    </w:p>
    <w:p w14:paraId="5B2601A6" w14:textId="77777777" w:rsidR="00831144" w:rsidRDefault="00FC4D62">
      <w:pPr>
        <w:pStyle w:val="ListParagraph"/>
        <w:numPr>
          <w:ilvl w:val="1"/>
          <w:numId w:val="8"/>
        </w:numPr>
        <w:tabs>
          <w:tab w:val="left" w:pos="1180"/>
        </w:tabs>
        <w:spacing w:line="259" w:lineRule="auto"/>
        <w:ind w:right="189"/>
      </w:pPr>
      <w:r>
        <w:t>ASTM F</w:t>
      </w:r>
      <w:r>
        <w:rPr>
          <w:spacing w:val="-7"/>
        </w:rPr>
        <w:t xml:space="preserve"> </w:t>
      </w:r>
      <w:r>
        <w:t>2678</w:t>
      </w:r>
      <w:r>
        <w:rPr>
          <w:spacing w:val="-5"/>
        </w:rPr>
        <w:t xml:space="preserve"> </w:t>
      </w:r>
      <w:r>
        <w:t>–</w:t>
      </w:r>
      <w:r>
        <w:rPr>
          <w:spacing w:val="-3"/>
        </w:rPr>
        <w:t xml:space="preserve"> </w:t>
      </w:r>
      <w:r>
        <w:t>Standard</w:t>
      </w:r>
      <w:r>
        <w:rPr>
          <w:spacing w:val="-5"/>
        </w:rPr>
        <w:t xml:space="preserve"> </w:t>
      </w:r>
      <w:r>
        <w:t>Practice</w:t>
      </w:r>
      <w:r>
        <w:rPr>
          <w:spacing w:val="-3"/>
        </w:rPr>
        <w:t xml:space="preserve"> </w:t>
      </w:r>
      <w:r>
        <w:t>for</w:t>
      </w:r>
      <w:r>
        <w:rPr>
          <w:spacing w:val="-5"/>
        </w:rPr>
        <w:t xml:space="preserve"> </w:t>
      </w:r>
      <w:r>
        <w:t>Preparing</w:t>
      </w:r>
      <w:r>
        <w:rPr>
          <w:spacing w:val="-3"/>
        </w:rPr>
        <w:t xml:space="preserve"> </w:t>
      </w:r>
      <w:r>
        <w:t>Panel</w:t>
      </w:r>
      <w:r>
        <w:rPr>
          <w:spacing w:val="-7"/>
        </w:rPr>
        <w:t xml:space="preserve"> </w:t>
      </w:r>
      <w:r>
        <w:t>Underlayments,</w:t>
      </w:r>
      <w:r>
        <w:rPr>
          <w:spacing w:val="-5"/>
        </w:rPr>
        <w:t xml:space="preserve"> </w:t>
      </w:r>
      <w:r>
        <w:t>Thick</w:t>
      </w:r>
      <w:r>
        <w:rPr>
          <w:spacing w:val="-6"/>
        </w:rPr>
        <w:t xml:space="preserve"> </w:t>
      </w:r>
      <w:r>
        <w:t>Poured</w:t>
      </w:r>
      <w:r>
        <w:rPr>
          <w:spacing w:val="-5"/>
        </w:rPr>
        <w:t xml:space="preserve"> </w:t>
      </w:r>
      <w:r>
        <w:t>Gypsum Concrete Underlayments, Thick Poured Lightweight Cellular Concrete Underlayments, and Concrete Subfloors with Underlayment Patching Compounds to Receive Resilient Flooring</w:t>
      </w:r>
    </w:p>
    <w:p w14:paraId="5B2601A7" w14:textId="77777777" w:rsidR="00831144" w:rsidRDefault="00FC4D62">
      <w:pPr>
        <w:pStyle w:val="ListParagraph"/>
        <w:numPr>
          <w:ilvl w:val="1"/>
          <w:numId w:val="8"/>
        </w:numPr>
        <w:tabs>
          <w:tab w:val="left" w:pos="1180"/>
        </w:tabs>
        <w:spacing w:line="259" w:lineRule="auto"/>
        <w:ind w:right="492"/>
      </w:pPr>
      <w:r>
        <w:t>ASTM F</w:t>
      </w:r>
      <w:r>
        <w:rPr>
          <w:spacing w:val="-7"/>
        </w:rPr>
        <w:t xml:space="preserve"> </w:t>
      </w:r>
      <w:r>
        <w:t>3191</w:t>
      </w:r>
      <w:r>
        <w:rPr>
          <w:spacing w:val="-5"/>
        </w:rPr>
        <w:t xml:space="preserve"> </w:t>
      </w:r>
      <w:r>
        <w:t>–</w:t>
      </w:r>
      <w:r>
        <w:rPr>
          <w:spacing w:val="-3"/>
        </w:rPr>
        <w:t xml:space="preserve"> </w:t>
      </w:r>
      <w:r>
        <w:t>Standard</w:t>
      </w:r>
      <w:r>
        <w:rPr>
          <w:spacing w:val="-5"/>
        </w:rPr>
        <w:t xml:space="preserve"> </w:t>
      </w:r>
      <w:r>
        <w:t>Practice</w:t>
      </w:r>
      <w:r>
        <w:rPr>
          <w:spacing w:val="-3"/>
        </w:rPr>
        <w:t xml:space="preserve"> </w:t>
      </w:r>
      <w:r>
        <w:t>for</w:t>
      </w:r>
      <w:r>
        <w:rPr>
          <w:spacing w:val="-3"/>
        </w:rPr>
        <w:t xml:space="preserve"> </w:t>
      </w:r>
      <w:r>
        <w:t>Field</w:t>
      </w:r>
      <w:r>
        <w:rPr>
          <w:spacing w:val="-5"/>
        </w:rPr>
        <w:t xml:space="preserve"> </w:t>
      </w:r>
      <w:r>
        <w:t>Determination</w:t>
      </w:r>
      <w:r>
        <w:rPr>
          <w:spacing w:val="-3"/>
        </w:rPr>
        <w:t xml:space="preserve"> </w:t>
      </w:r>
      <w:r>
        <w:t>of</w:t>
      </w:r>
      <w:r>
        <w:rPr>
          <w:spacing w:val="-7"/>
        </w:rPr>
        <w:t xml:space="preserve"> </w:t>
      </w:r>
      <w:r>
        <w:t>Substrate</w:t>
      </w:r>
      <w:r>
        <w:rPr>
          <w:spacing w:val="-3"/>
        </w:rPr>
        <w:t xml:space="preserve"> </w:t>
      </w:r>
      <w:r>
        <w:t>Water</w:t>
      </w:r>
      <w:r>
        <w:rPr>
          <w:spacing w:val="-3"/>
        </w:rPr>
        <w:t xml:space="preserve"> </w:t>
      </w:r>
      <w:r>
        <w:t>Absorption (Porosity) for Substrates to Receive Resilient Flooring</w:t>
      </w:r>
    </w:p>
    <w:p w14:paraId="5B2601A8" w14:textId="77777777" w:rsidR="00831144" w:rsidRDefault="00FC4D62">
      <w:pPr>
        <w:pStyle w:val="ListParagraph"/>
        <w:numPr>
          <w:ilvl w:val="1"/>
          <w:numId w:val="8"/>
        </w:numPr>
        <w:tabs>
          <w:tab w:val="left" w:pos="1180"/>
        </w:tabs>
        <w:spacing w:line="259" w:lineRule="auto"/>
        <w:ind w:right="872"/>
      </w:pPr>
      <w:r>
        <w:t>ASTM F</w:t>
      </w:r>
      <w:r>
        <w:rPr>
          <w:spacing w:val="-7"/>
        </w:rPr>
        <w:t xml:space="preserve"> </w:t>
      </w:r>
      <w:r>
        <w:t>3404</w:t>
      </w:r>
      <w:r>
        <w:rPr>
          <w:spacing w:val="-5"/>
        </w:rPr>
        <w:t xml:space="preserve"> </w:t>
      </w:r>
      <w:r>
        <w:t>–</w:t>
      </w:r>
      <w:r>
        <w:rPr>
          <w:spacing w:val="-3"/>
        </w:rPr>
        <w:t xml:space="preserve"> </w:t>
      </w:r>
      <w:r>
        <w:t>Standard</w:t>
      </w:r>
      <w:r>
        <w:rPr>
          <w:spacing w:val="-5"/>
        </w:rPr>
        <w:t xml:space="preserve"> </w:t>
      </w:r>
      <w:r>
        <w:t>Specification</w:t>
      </w:r>
      <w:r>
        <w:rPr>
          <w:spacing w:val="-5"/>
        </w:rPr>
        <w:t xml:space="preserve"> </w:t>
      </w:r>
      <w:r>
        <w:t>for</w:t>
      </w:r>
      <w:r>
        <w:rPr>
          <w:spacing w:val="-3"/>
        </w:rPr>
        <w:t xml:space="preserve"> </w:t>
      </w:r>
      <w:r>
        <w:t>Heterogeneous</w:t>
      </w:r>
      <w:r>
        <w:rPr>
          <w:spacing w:val="-5"/>
        </w:rPr>
        <w:t xml:space="preserve"> </w:t>
      </w:r>
      <w:r>
        <w:t>Polyurethane</w:t>
      </w:r>
      <w:r>
        <w:rPr>
          <w:spacing w:val="-5"/>
        </w:rPr>
        <w:t xml:space="preserve"> </w:t>
      </w:r>
      <w:r>
        <w:t>Tile</w:t>
      </w:r>
      <w:r>
        <w:rPr>
          <w:spacing w:val="-5"/>
        </w:rPr>
        <w:t xml:space="preserve"> </w:t>
      </w:r>
      <w:r>
        <w:t>or</w:t>
      </w:r>
      <w:r>
        <w:rPr>
          <w:spacing w:val="-5"/>
        </w:rPr>
        <w:t xml:space="preserve"> </w:t>
      </w:r>
      <w:r>
        <w:t xml:space="preserve">Plank </w:t>
      </w:r>
      <w:r>
        <w:rPr>
          <w:spacing w:val="-2"/>
        </w:rPr>
        <w:t>Flooring</w:t>
      </w:r>
    </w:p>
    <w:p w14:paraId="5B2601A9" w14:textId="77777777" w:rsidR="00831144" w:rsidRDefault="00FC4D62">
      <w:pPr>
        <w:pStyle w:val="ListParagraph"/>
        <w:numPr>
          <w:ilvl w:val="0"/>
          <w:numId w:val="8"/>
        </w:numPr>
        <w:tabs>
          <w:tab w:val="left" w:pos="459"/>
          <w:tab w:val="left" w:pos="460"/>
        </w:tabs>
      </w:pPr>
      <w:r>
        <w:t>National</w:t>
      </w:r>
      <w:r>
        <w:rPr>
          <w:spacing w:val="-5"/>
        </w:rPr>
        <w:t xml:space="preserve"> </w:t>
      </w:r>
      <w:r>
        <w:t>Fire</w:t>
      </w:r>
      <w:r>
        <w:rPr>
          <w:spacing w:val="-5"/>
        </w:rPr>
        <w:t xml:space="preserve"> </w:t>
      </w:r>
      <w:r>
        <w:t>Protection</w:t>
      </w:r>
      <w:r>
        <w:rPr>
          <w:spacing w:val="-5"/>
        </w:rPr>
        <w:t xml:space="preserve"> </w:t>
      </w:r>
      <w:r>
        <w:t>Association</w:t>
      </w:r>
      <w:r>
        <w:rPr>
          <w:spacing w:val="-5"/>
        </w:rPr>
        <w:t xml:space="preserve"> </w:t>
      </w:r>
      <w:r>
        <w:rPr>
          <w:spacing w:val="-2"/>
        </w:rPr>
        <w:t>(NFPA):</w:t>
      </w:r>
    </w:p>
    <w:p w14:paraId="5B2601AA" w14:textId="77777777" w:rsidR="00831144" w:rsidRDefault="00FC4D62">
      <w:pPr>
        <w:pStyle w:val="ListParagraph"/>
        <w:numPr>
          <w:ilvl w:val="1"/>
          <w:numId w:val="8"/>
        </w:numPr>
        <w:tabs>
          <w:tab w:val="left" w:pos="1180"/>
        </w:tabs>
        <w:spacing w:before="18" w:line="256" w:lineRule="auto"/>
        <w:ind w:right="223"/>
      </w:pPr>
      <w:r>
        <w:t>NFPA</w:t>
      </w:r>
      <w:r>
        <w:rPr>
          <w:spacing w:val="-3"/>
        </w:rPr>
        <w:t xml:space="preserve"> </w:t>
      </w:r>
      <w:r>
        <w:t>253</w:t>
      </w:r>
      <w:r>
        <w:rPr>
          <w:spacing w:val="-5"/>
        </w:rPr>
        <w:t xml:space="preserve"> </w:t>
      </w:r>
      <w:r>
        <w:t>–</w:t>
      </w:r>
      <w:r>
        <w:rPr>
          <w:spacing w:val="-3"/>
        </w:rPr>
        <w:t xml:space="preserve"> </w:t>
      </w:r>
      <w:r>
        <w:t>Test</w:t>
      </w:r>
      <w:r>
        <w:rPr>
          <w:spacing w:val="-4"/>
        </w:rPr>
        <w:t xml:space="preserve"> </w:t>
      </w:r>
      <w:r>
        <w:t>Method</w:t>
      </w:r>
      <w:r>
        <w:rPr>
          <w:spacing w:val="-3"/>
        </w:rPr>
        <w:t xml:space="preserve"> </w:t>
      </w:r>
      <w:r>
        <w:t>for</w:t>
      </w:r>
      <w:r>
        <w:rPr>
          <w:spacing w:val="-3"/>
        </w:rPr>
        <w:t xml:space="preserve"> </w:t>
      </w:r>
      <w:r>
        <w:t>Critical</w:t>
      </w:r>
      <w:r>
        <w:rPr>
          <w:spacing w:val="-3"/>
        </w:rPr>
        <w:t xml:space="preserve"> </w:t>
      </w:r>
      <w:r>
        <w:t>Radiant</w:t>
      </w:r>
      <w:r>
        <w:rPr>
          <w:spacing w:val="-3"/>
        </w:rPr>
        <w:t xml:space="preserve"> </w:t>
      </w:r>
      <w:r>
        <w:t>Flux</w:t>
      </w:r>
      <w:r>
        <w:rPr>
          <w:spacing w:val="-5"/>
        </w:rPr>
        <w:t xml:space="preserve"> </w:t>
      </w:r>
      <w:r>
        <w:t>of</w:t>
      </w:r>
      <w:r>
        <w:rPr>
          <w:spacing w:val="-5"/>
        </w:rPr>
        <w:t xml:space="preserve"> </w:t>
      </w:r>
      <w:r>
        <w:t>Floor-Covering</w:t>
      </w:r>
      <w:r>
        <w:rPr>
          <w:spacing w:val="-3"/>
        </w:rPr>
        <w:t xml:space="preserve"> </w:t>
      </w:r>
      <w:r>
        <w:t>Systems</w:t>
      </w:r>
      <w:r>
        <w:rPr>
          <w:spacing w:val="-6"/>
        </w:rPr>
        <w:t xml:space="preserve"> </w:t>
      </w:r>
      <w:r>
        <w:t>Using</w:t>
      </w:r>
      <w:r>
        <w:rPr>
          <w:spacing w:val="-7"/>
        </w:rPr>
        <w:t xml:space="preserve"> </w:t>
      </w:r>
      <w:r>
        <w:t>a</w:t>
      </w:r>
      <w:r>
        <w:rPr>
          <w:spacing w:val="-3"/>
        </w:rPr>
        <w:t xml:space="preserve"> </w:t>
      </w:r>
      <w:r>
        <w:t>Radiant Heat Energy Source</w:t>
      </w:r>
    </w:p>
    <w:p w14:paraId="5B2601AB" w14:textId="77777777" w:rsidR="00831144" w:rsidRDefault="00FC4D62">
      <w:pPr>
        <w:pStyle w:val="ListParagraph"/>
        <w:numPr>
          <w:ilvl w:val="1"/>
          <w:numId w:val="8"/>
        </w:numPr>
        <w:tabs>
          <w:tab w:val="left" w:pos="1180"/>
        </w:tabs>
        <w:spacing w:before="3"/>
      </w:pPr>
      <w:r>
        <w:t>NFPA</w:t>
      </w:r>
      <w:r>
        <w:rPr>
          <w:spacing w:val="-4"/>
        </w:rPr>
        <w:t xml:space="preserve"> </w:t>
      </w:r>
      <w:r>
        <w:t>258</w:t>
      </w:r>
      <w:r>
        <w:rPr>
          <w:spacing w:val="-4"/>
        </w:rPr>
        <w:t xml:space="preserve"> </w:t>
      </w:r>
      <w:r>
        <w:t>–</w:t>
      </w:r>
      <w:r>
        <w:rPr>
          <w:spacing w:val="-1"/>
        </w:rPr>
        <w:t xml:space="preserve"> </w:t>
      </w:r>
      <w:r>
        <w:t>Test</w:t>
      </w:r>
      <w:r>
        <w:rPr>
          <w:spacing w:val="-3"/>
        </w:rPr>
        <w:t xml:space="preserve"> </w:t>
      </w:r>
      <w:r>
        <w:t>Method</w:t>
      </w:r>
      <w:r>
        <w:rPr>
          <w:spacing w:val="-1"/>
        </w:rPr>
        <w:t xml:space="preserve"> </w:t>
      </w:r>
      <w:r>
        <w:t>for</w:t>
      </w:r>
      <w:r>
        <w:rPr>
          <w:spacing w:val="-2"/>
        </w:rPr>
        <w:t xml:space="preserve"> </w:t>
      </w:r>
      <w:r>
        <w:t>Specific</w:t>
      </w:r>
      <w:r>
        <w:rPr>
          <w:spacing w:val="-1"/>
        </w:rPr>
        <w:t xml:space="preserve"> </w:t>
      </w:r>
      <w:r>
        <w:t>Optical</w:t>
      </w:r>
      <w:r>
        <w:rPr>
          <w:spacing w:val="-5"/>
        </w:rPr>
        <w:t xml:space="preserve"> </w:t>
      </w:r>
      <w:r>
        <w:t>Density</w:t>
      </w:r>
      <w:r>
        <w:rPr>
          <w:spacing w:val="-4"/>
        </w:rPr>
        <w:t xml:space="preserve"> </w:t>
      </w:r>
      <w:r>
        <w:t>of</w:t>
      </w:r>
      <w:r>
        <w:rPr>
          <w:spacing w:val="-3"/>
        </w:rPr>
        <w:t xml:space="preserve"> </w:t>
      </w:r>
      <w:r>
        <w:t>Smoke</w:t>
      </w:r>
      <w:r>
        <w:rPr>
          <w:spacing w:val="-4"/>
        </w:rPr>
        <w:t xml:space="preserve"> </w:t>
      </w:r>
      <w:r>
        <w:t>Generated</w:t>
      </w:r>
      <w:r>
        <w:rPr>
          <w:spacing w:val="-1"/>
        </w:rPr>
        <w:t xml:space="preserve"> </w:t>
      </w:r>
      <w:r>
        <w:t>by</w:t>
      </w:r>
      <w:r>
        <w:rPr>
          <w:spacing w:val="-2"/>
        </w:rPr>
        <w:t xml:space="preserve"> </w:t>
      </w:r>
      <w:r>
        <w:t>Solid</w:t>
      </w:r>
      <w:r>
        <w:rPr>
          <w:spacing w:val="-4"/>
        </w:rPr>
        <w:t xml:space="preserve"> </w:t>
      </w:r>
      <w:r>
        <w:rPr>
          <w:spacing w:val="-2"/>
        </w:rPr>
        <w:t>Materials</w:t>
      </w:r>
    </w:p>
    <w:p w14:paraId="5B2601AC" w14:textId="77777777" w:rsidR="00831144" w:rsidRDefault="00FC4D62">
      <w:pPr>
        <w:pStyle w:val="ListParagraph"/>
        <w:numPr>
          <w:ilvl w:val="0"/>
          <w:numId w:val="8"/>
        </w:numPr>
        <w:tabs>
          <w:tab w:val="left" w:pos="460"/>
        </w:tabs>
        <w:spacing w:before="22"/>
      </w:pPr>
      <w:r>
        <w:t>Standards</w:t>
      </w:r>
      <w:r>
        <w:rPr>
          <w:spacing w:val="-2"/>
        </w:rPr>
        <w:t xml:space="preserve"> </w:t>
      </w:r>
      <w:r>
        <w:t>Council</w:t>
      </w:r>
      <w:r>
        <w:rPr>
          <w:spacing w:val="-5"/>
        </w:rPr>
        <w:t xml:space="preserve"> </w:t>
      </w:r>
      <w:r>
        <w:t>of</w:t>
      </w:r>
      <w:r>
        <w:rPr>
          <w:spacing w:val="-3"/>
        </w:rPr>
        <w:t xml:space="preserve"> </w:t>
      </w:r>
      <w:r>
        <w:rPr>
          <w:spacing w:val="-2"/>
        </w:rPr>
        <w:t>Canada:</w:t>
      </w:r>
    </w:p>
    <w:p w14:paraId="5B2601AD" w14:textId="77777777" w:rsidR="00831144" w:rsidRDefault="00FC4D62">
      <w:pPr>
        <w:pStyle w:val="ListParagraph"/>
        <w:numPr>
          <w:ilvl w:val="1"/>
          <w:numId w:val="8"/>
        </w:numPr>
        <w:tabs>
          <w:tab w:val="left" w:pos="1180"/>
        </w:tabs>
        <w:spacing w:before="22" w:line="256" w:lineRule="auto"/>
        <w:ind w:right="492"/>
      </w:pPr>
      <w:r>
        <w:t>CAN/ULC</w:t>
      </w:r>
      <w:r>
        <w:rPr>
          <w:spacing w:val="-5"/>
        </w:rPr>
        <w:t xml:space="preserve"> </w:t>
      </w:r>
      <w:r>
        <w:t>S102</w:t>
      </w:r>
      <w:r>
        <w:rPr>
          <w:spacing w:val="-4"/>
        </w:rPr>
        <w:t xml:space="preserve"> </w:t>
      </w:r>
      <w:r>
        <w:t>–</w:t>
      </w:r>
      <w:r>
        <w:rPr>
          <w:spacing w:val="-2"/>
        </w:rPr>
        <w:t xml:space="preserve"> </w:t>
      </w:r>
      <w:r>
        <w:t>Standard</w:t>
      </w:r>
      <w:r>
        <w:rPr>
          <w:spacing w:val="-5"/>
        </w:rPr>
        <w:t xml:space="preserve"> </w:t>
      </w:r>
      <w:r>
        <w:t>Method</w:t>
      </w:r>
      <w:r>
        <w:rPr>
          <w:spacing w:val="-5"/>
        </w:rPr>
        <w:t xml:space="preserve"> </w:t>
      </w:r>
      <w:r>
        <w:t>of</w:t>
      </w:r>
      <w:r>
        <w:rPr>
          <w:spacing w:val="-4"/>
        </w:rPr>
        <w:t xml:space="preserve"> </w:t>
      </w:r>
      <w:r>
        <w:t>Test</w:t>
      </w:r>
      <w:r>
        <w:rPr>
          <w:spacing w:val="-3"/>
        </w:rPr>
        <w:t xml:space="preserve"> </w:t>
      </w:r>
      <w:r>
        <w:t>for</w:t>
      </w:r>
      <w:r>
        <w:rPr>
          <w:spacing w:val="-2"/>
        </w:rPr>
        <w:t xml:space="preserve"> </w:t>
      </w:r>
      <w:r>
        <w:t>Surface</w:t>
      </w:r>
      <w:r>
        <w:rPr>
          <w:spacing w:val="-5"/>
        </w:rPr>
        <w:t xml:space="preserve"> </w:t>
      </w:r>
      <w:r>
        <w:t>Burning</w:t>
      </w:r>
      <w:r>
        <w:rPr>
          <w:spacing w:val="-2"/>
        </w:rPr>
        <w:t xml:space="preserve"> </w:t>
      </w:r>
      <w:r>
        <w:t>Characteristics</w:t>
      </w:r>
      <w:r>
        <w:rPr>
          <w:spacing w:val="-6"/>
        </w:rPr>
        <w:t xml:space="preserve"> </w:t>
      </w:r>
      <w:r>
        <w:t>of</w:t>
      </w:r>
      <w:r>
        <w:rPr>
          <w:spacing w:val="-5"/>
        </w:rPr>
        <w:t xml:space="preserve"> </w:t>
      </w:r>
      <w:r>
        <w:t>Building Materials and Assemblies</w:t>
      </w:r>
    </w:p>
    <w:p w14:paraId="5B2601AE" w14:textId="77777777" w:rsidR="00831144" w:rsidRDefault="00831144">
      <w:pPr>
        <w:spacing w:line="256" w:lineRule="auto"/>
        <w:sectPr w:rsidR="00831144">
          <w:pgSz w:w="12240" w:h="15840"/>
          <w:pgMar w:top="1400" w:right="1340" w:bottom="280" w:left="1340" w:header="720" w:footer="720" w:gutter="0"/>
          <w:cols w:space="720"/>
        </w:sectPr>
      </w:pPr>
    </w:p>
    <w:p w14:paraId="5B2601AF" w14:textId="77777777" w:rsidR="00831144" w:rsidRDefault="00FC4D62">
      <w:pPr>
        <w:pStyle w:val="Heading2"/>
        <w:numPr>
          <w:ilvl w:val="1"/>
          <w:numId w:val="10"/>
        </w:numPr>
        <w:tabs>
          <w:tab w:val="left" w:pos="431"/>
        </w:tabs>
        <w:spacing w:before="39"/>
        <w:ind w:left="430" w:hanging="331"/>
      </w:pPr>
      <w:r>
        <w:rPr>
          <w:spacing w:val="-2"/>
        </w:rPr>
        <w:lastRenderedPageBreak/>
        <w:t>SUBMITTTTALS</w:t>
      </w:r>
    </w:p>
    <w:p w14:paraId="5B2601B0" w14:textId="77777777" w:rsidR="00831144" w:rsidRDefault="00FC4D62">
      <w:pPr>
        <w:pStyle w:val="ListParagraph"/>
        <w:numPr>
          <w:ilvl w:val="0"/>
          <w:numId w:val="7"/>
        </w:numPr>
        <w:tabs>
          <w:tab w:val="left" w:pos="460"/>
        </w:tabs>
        <w:spacing w:before="180" w:line="259" w:lineRule="auto"/>
        <w:ind w:right="220"/>
      </w:pPr>
      <w:r>
        <w:t>General:</w:t>
      </w:r>
      <w:r>
        <w:rPr>
          <w:spacing w:val="40"/>
        </w:rPr>
        <w:t xml:space="preserve"> </w:t>
      </w:r>
      <w:r>
        <w:t>Submit</w:t>
      </w:r>
      <w:r>
        <w:rPr>
          <w:spacing w:val="-6"/>
        </w:rPr>
        <w:t xml:space="preserve"> </w:t>
      </w:r>
      <w:r>
        <w:t>each</w:t>
      </w:r>
      <w:r>
        <w:rPr>
          <w:spacing w:val="-6"/>
        </w:rPr>
        <w:t xml:space="preserve"> </w:t>
      </w:r>
      <w:r>
        <w:t>item</w:t>
      </w:r>
      <w:r>
        <w:rPr>
          <w:spacing w:val="-2"/>
        </w:rPr>
        <w:t xml:space="preserve"> </w:t>
      </w:r>
      <w:r>
        <w:t>in</w:t>
      </w:r>
      <w:r>
        <w:rPr>
          <w:spacing w:val="-4"/>
        </w:rPr>
        <w:t xml:space="preserve"> </w:t>
      </w:r>
      <w:r>
        <w:t>this</w:t>
      </w:r>
      <w:r>
        <w:rPr>
          <w:spacing w:val="-2"/>
        </w:rPr>
        <w:t xml:space="preserve"> </w:t>
      </w:r>
      <w:r>
        <w:t>Article according</w:t>
      </w:r>
      <w:r>
        <w:rPr>
          <w:spacing w:val="-2"/>
        </w:rPr>
        <w:t xml:space="preserve"> </w:t>
      </w:r>
      <w:r>
        <w:t>to</w:t>
      </w:r>
      <w:r>
        <w:rPr>
          <w:spacing w:val="-4"/>
        </w:rPr>
        <w:t xml:space="preserve"> </w:t>
      </w:r>
      <w:r>
        <w:t>the</w:t>
      </w:r>
      <w:r>
        <w:rPr>
          <w:spacing w:val="-2"/>
        </w:rPr>
        <w:t xml:space="preserve"> </w:t>
      </w:r>
      <w:r>
        <w:t>"Conditions</w:t>
      </w:r>
      <w:r>
        <w:rPr>
          <w:spacing w:val="-5"/>
        </w:rPr>
        <w:t xml:space="preserve"> </w:t>
      </w:r>
      <w:r>
        <w:t>of</w:t>
      </w:r>
      <w:r>
        <w:rPr>
          <w:spacing w:val="-6"/>
        </w:rPr>
        <w:t xml:space="preserve"> </w:t>
      </w:r>
      <w:r>
        <w:t>the</w:t>
      </w:r>
      <w:r>
        <w:rPr>
          <w:spacing w:val="-2"/>
        </w:rPr>
        <w:t xml:space="preserve"> </w:t>
      </w:r>
      <w:r>
        <w:t>Contract"</w:t>
      </w:r>
      <w:r>
        <w:rPr>
          <w:spacing w:val="-2"/>
        </w:rPr>
        <w:t xml:space="preserve"> </w:t>
      </w:r>
      <w:r>
        <w:t>and</w:t>
      </w:r>
      <w:r>
        <w:rPr>
          <w:spacing w:val="-5"/>
        </w:rPr>
        <w:t xml:space="preserve"> </w:t>
      </w:r>
      <w:r>
        <w:t>Division 1 Specification Sections.</w:t>
      </w:r>
    </w:p>
    <w:p w14:paraId="5B2601B1" w14:textId="77777777" w:rsidR="00831144" w:rsidRDefault="00FC4D62">
      <w:pPr>
        <w:pStyle w:val="ListParagraph"/>
        <w:numPr>
          <w:ilvl w:val="0"/>
          <w:numId w:val="7"/>
        </w:numPr>
        <w:tabs>
          <w:tab w:val="left" w:pos="460"/>
        </w:tabs>
        <w:spacing w:before="1" w:line="259" w:lineRule="auto"/>
        <w:ind w:right="841"/>
      </w:pPr>
      <w:r>
        <w:t>Product</w:t>
      </w:r>
      <w:r>
        <w:rPr>
          <w:spacing w:val="-4"/>
        </w:rPr>
        <w:t xml:space="preserve"> </w:t>
      </w:r>
      <w:r>
        <w:t>Data:</w:t>
      </w:r>
      <w:r>
        <w:rPr>
          <w:spacing w:val="40"/>
        </w:rPr>
        <w:t xml:space="preserve"> </w:t>
      </w:r>
      <w:r>
        <w:t>Submit</w:t>
      </w:r>
      <w:r>
        <w:rPr>
          <w:spacing w:val="-7"/>
        </w:rPr>
        <w:t xml:space="preserve"> </w:t>
      </w:r>
      <w:r>
        <w:t>three</w:t>
      </w:r>
      <w:r>
        <w:rPr>
          <w:spacing w:val="-3"/>
        </w:rPr>
        <w:t xml:space="preserve"> </w:t>
      </w:r>
      <w:r>
        <w:t>(3)</w:t>
      </w:r>
      <w:r>
        <w:rPr>
          <w:spacing w:val="-2"/>
        </w:rPr>
        <w:t xml:space="preserve"> </w:t>
      </w:r>
      <w:r>
        <w:t>copies</w:t>
      </w:r>
      <w:r>
        <w:rPr>
          <w:spacing w:val="-5"/>
        </w:rPr>
        <w:t xml:space="preserve"> </w:t>
      </w:r>
      <w:r>
        <w:t>of</w:t>
      </w:r>
      <w:r>
        <w:rPr>
          <w:spacing w:val="-5"/>
        </w:rPr>
        <w:t xml:space="preserve"> </w:t>
      </w:r>
      <w:r>
        <w:t>the</w:t>
      </w:r>
      <w:r>
        <w:rPr>
          <w:spacing w:val="-5"/>
        </w:rPr>
        <w:t xml:space="preserve"> </w:t>
      </w:r>
      <w:r>
        <w:t>manufacturer’s</w:t>
      </w:r>
      <w:r>
        <w:rPr>
          <w:spacing w:val="-3"/>
        </w:rPr>
        <w:t xml:space="preserve"> </w:t>
      </w:r>
      <w:r>
        <w:t>technical</w:t>
      </w:r>
      <w:r>
        <w:rPr>
          <w:spacing w:val="-5"/>
        </w:rPr>
        <w:t xml:space="preserve"> </w:t>
      </w:r>
      <w:r>
        <w:t>data,</w:t>
      </w:r>
      <w:r>
        <w:rPr>
          <w:spacing w:val="-3"/>
        </w:rPr>
        <w:t xml:space="preserve"> </w:t>
      </w:r>
      <w:r>
        <w:t>installation,</w:t>
      </w:r>
      <w:r>
        <w:rPr>
          <w:spacing w:val="-3"/>
        </w:rPr>
        <w:t xml:space="preserve"> </w:t>
      </w:r>
      <w:r>
        <w:t>and cleaning recommendations for each type of flooring</w:t>
      </w:r>
    </w:p>
    <w:p w14:paraId="5B2601B2" w14:textId="77777777" w:rsidR="00831144" w:rsidRDefault="00FC4D62">
      <w:pPr>
        <w:pStyle w:val="ListParagraph"/>
        <w:numPr>
          <w:ilvl w:val="0"/>
          <w:numId w:val="7"/>
        </w:numPr>
        <w:tabs>
          <w:tab w:val="left" w:pos="460"/>
        </w:tabs>
        <w:spacing w:line="267" w:lineRule="exact"/>
      </w:pPr>
      <w:r>
        <w:t>Shop</w:t>
      </w:r>
      <w:r>
        <w:rPr>
          <w:spacing w:val="-2"/>
        </w:rPr>
        <w:t xml:space="preserve"> Drawings:</w:t>
      </w:r>
    </w:p>
    <w:p w14:paraId="5B2601B3" w14:textId="77777777" w:rsidR="00831144" w:rsidRDefault="00FC4D62">
      <w:pPr>
        <w:pStyle w:val="ListParagraph"/>
        <w:numPr>
          <w:ilvl w:val="1"/>
          <w:numId w:val="7"/>
        </w:numPr>
        <w:tabs>
          <w:tab w:val="left" w:pos="1180"/>
        </w:tabs>
        <w:spacing w:before="22" w:line="259" w:lineRule="auto"/>
        <w:ind w:right="727"/>
      </w:pPr>
      <w:r>
        <w:t>Submit</w:t>
      </w:r>
      <w:r>
        <w:rPr>
          <w:spacing w:val="-5"/>
        </w:rPr>
        <w:t xml:space="preserve"> </w:t>
      </w:r>
      <w:r>
        <w:t>shop</w:t>
      </w:r>
      <w:r>
        <w:rPr>
          <w:spacing w:val="-7"/>
        </w:rPr>
        <w:t xml:space="preserve"> </w:t>
      </w:r>
      <w:r>
        <w:t>drawings</w:t>
      </w:r>
      <w:r>
        <w:rPr>
          <w:spacing w:val="-4"/>
        </w:rPr>
        <w:t xml:space="preserve"> </w:t>
      </w:r>
      <w:r>
        <w:t>showing</w:t>
      </w:r>
      <w:r>
        <w:rPr>
          <w:spacing w:val="-4"/>
        </w:rPr>
        <w:t xml:space="preserve"> </w:t>
      </w:r>
      <w:r>
        <w:t>layout,</w:t>
      </w:r>
      <w:r>
        <w:rPr>
          <w:spacing w:val="-4"/>
        </w:rPr>
        <w:t xml:space="preserve"> </w:t>
      </w:r>
      <w:r>
        <w:t>locations</w:t>
      </w:r>
      <w:r>
        <w:rPr>
          <w:spacing w:val="-6"/>
        </w:rPr>
        <w:t xml:space="preserve"> </w:t>
      </w:r>
      <w:r>
        <w:t>of</w:t>
      </w:r>
      <w:r>
        <w:rPr>
          <w:spacing w:val="-4"/>
        </w:rPr>
        <w:t xml:space="preserve"> </w:t>
      </w:r>
      <w:r>
        <w:t>seams,</w:t>
      </w:r>
      <w:r>
        <w:rPr>
          <w:spacing w:val="-6"/>
        </w:rPr>
        <w:t xml:space="preserve"> </w:t>
      </w:r>
      <w:r>
        <w:t>edges,</w:t>
      </w:r>
      <w:r>
        <w:rPr>
          <w:spacing w:val="-6"/>
        </w:rPr>
        <w:t xml:space="preserve"> </w:t>
      </w:r>
      <w:r>
        <w:t>columns,</w:t>
      </w:r>
      <w:r>
        <w:rPr>
          <w:spacing w:val="-4"/>
        </w:rPr>
        <w:t xml:space="preserve"> </w:t>
      </w:r>
      <w:r>
        <w:t>doorways, enclosing partitions, built-in furniture, cabinets, and cutouts.</w:t>
      </w:r>
    </w:p>
    <w:p w14:paraId="5B2601B4" w14:textId="77777777" w:rsidR="00831144" w:rsidRDefault="00FC4D62">
      <w:pPr>
        <w:pStyle w:val="ListParagraph"/>
        <w:numPr>
          <w:ilvl w:val="1"/>
          <w:numId w:val="7"/>
        </w:numPr>
        <w:tabs>
          <w:tab w:val="left" w:pos="1180"/>
        </w:tabs>
        <w:spacing w:before="1" w:line="256" w:lineRule="auto"/>
        <w:ind w:right="377"/>
      </w:pPr>
      <w:r>
        <w:t>Show</w:t>
      </w:r>
      <w:r>
        <w:rPr>
          <w:spacing w:val="-2"/>
        </w:rPr>
        <w:t xml:space="preserve"> </w:t>
      </w:r>
      <w:r>
        <w:t>details</w:t>
      </w:r>
      <w:r>
        <w:rPr>
          <w:spacing w:val="-7"/>
        </w:rPr>
        <w:t xml:space="preserve"> </w:t>
      </w:r>
      <w:r>
        <w:t>of</w:t>
      </w:r>
      <w:r>
        <w:rPr>
          <w:spacing w:val="-5"/>
        </w:rPr>
        <w:t xml:space="preserve"> </w:t>
      </w:r>
      <w:r>
        <w:t>profiles</w:t>
      </w:r>
      <w:r>
        <w:rPr>
          <w:spacing w:val="-5"/>
        </w:rPr>
        <w:t xml:space="preserve"> </w:t>
      </w:r>
      <w:r>
        <w:t>and</w:t>
      </w:r>
      <w:r>
        <w:rPr>
          <w:spacing w:val="-5"/>
        </w:rPr>
        <w:t xml:space="preserve"> </w:t>
      </w:r>
      <w:r>
        <w:t>product</w:t>
      </w:r>
      <w:r>
        <w:rPr>
          <w:spacing w:val="-5"/>
        </w:rPr>
        <w:t xml:space="preserve"> </w:t>
      </w:r>
      <w:r>
        <w:t>components,</w:t>
      </w:r>
      <w:r>
        <w:rPr>
          <w:spacing w:val="-5"/>
        </w:rPr>
        <w:t xml:space="preserve"> </w:t>
      </w:r>
      <w:r>
        <w:t>including</w:t>
      </w:r>
      <w:r>
        <w:rPr>
          <w:spacing w:val="-7"/>
        </w:rPr>
        <w:t xml:space="preserve"> </w:t>
      </w:r>
      <w:r>
        <w:t>anchorage,</w:t>
      </w:r>
      <w:r>
        <w:rPr>
          <w:spacing w:val="-3"/>
        </w:rPr>
        <w:t xml:space="preserve"> </w:t>
      </w:r>
      <w:r>
        <w:t>accessories,</w:t>
      </w:r>
      <w:r>
        <w:rPr>
          <w:spacing w:val="-5"/>
        </w:rPr>
        <w:t xml:space="preserve"> </w:t>
      </w:r>
      <w:r>
        <w:t>finish colors, patterns, and textures.</w:t>
      </w:r>
    </w:p>
    <w:p w14:paraId="5B2601B5" w14:textId="77777777" w:rsidR="00831144" w:rsidRDefault="00FC4D62">
      <w:pPr>
        <w:pStyle w:val="ListParagraph"/>
        <w:numPr>
          <w:ilvl w:val="0"/>
          <w:numId w:val="7"/>
        </w:numPr>
        <w:tabs>
          <w:tab w:val="left" w:pos="460"/>
        </w:tabs>
        <w:spacing w:before="3" w:line="259" w:lineRule="auto"/>
        <w:ind w:right="352"/>
      </w:pPr>
      <w:r>
        <w:t>Samples:</w:t>
      </w:r>
      <w:r>
        <w:rPr>
          <w:spacing w:val="40"/>
        </w:rPr>
        <w:t xml:space="preserve"> </w:t>
      </w:r>
      <w:r>
        <w:t>Submit</w:t>
      </w:r>
      <w:r>
        <w:rPr>
          <w:spacing w:val="-2"/>
        </w:rPr>
        <w:t xml:space="preserve"> </w:t>
      </w:r>
      <w:r>
        <w:t>three</w:t>
      </w:r>
      <w:r>
        <w:rPr>
          <w:spacing w:val="-2"/>
        </w:rPr>
        <w:t xml:space="preserve"> </w:t>
      </w:r>
      <w:r>
        <w:t>(3)</w:t>
      </w:r>
      <w:r>
        <w:rPr>
          <w:spacing w:val="-2"/>
        </w:rPr>
        <w:t xml:space="preserve"> </w:t>
      </w:r>
      <w:r>
        <w:t>sets</w:t>
      </w:r>
      <w:r>
        <w:rPr>
          <w:spacing w:val="-4"/>
        </w:rPr>
        <w:t xml:space="preserve"> </w:t>
      </w:r>
      <w:r>
        <w:t>of</w:t>
      </w:r>
      <w:r>
        <w:rPr>
          <w:spacing w:val="-2"/>
        </w:rPr>
        <w:t xml:space="preserve"> </w:t>
      </w:r>
      <w:r>
        <w:t>representative</w:t>
      </w:r>
      <w:r>
        <w:rPr>
          <w:spacing w:val="-2"/>
        </w:rPr>
        <w:t xml:space="preserve"> </w:t>
      </w:r>
      <w:r>
        <w:t>samples</w:t>
      </w:r>
      <w:r>
        <w:rPr>
          <w:spacing w:val="-2"/>
        </w:rPr>
        <w:t xml:space="preserve"> </w:t>
      </w:r>
      <w:r>
        <w:t>of</w:t>
      </w:r>
      <w:r>
        <w:rPr>
          <w:spacing w:val="-6"/>
        </w:rPr>
        <w:t xml:space="preserve"> </w:t>
      </w:r>
      <w:r>
        <w:t>each</w:t>
      </w:r>
      <w:r>
        <w:rPr>
          <w:spacing w:val="-5"/>
        </w:rPr>
        <w:t xml:space="preserve"> </w:t>
      </w:r>
      <w:r>
        <w:t>type,</w:t>
      </w:r>
      <w:r>
        <w:rPr>
          <w:spacing w:val="-2"/>
        </w:rPr>
        <w:t xml:space="preserve"> </w:t>
      </w:r>
      <w:r>
        <w:t>color</w:t>
      </w:r>
      <w:r>
        <w:rPr>
          <w:spacing w:val="-4"/>
        </w:rPr>
        <w:t xml:space="preserve"> </w:t>
      </w:r>
      <w:r>
        <w:t>and</w:t>
      </w:r>
      <w:r>
        <w:rPr>
          <w:spacing w:val="-2"/>
        </w:rPr>
        <w:t xml:space="preserve"> </w:t>
      </w:r>
      <w:r>
        <w:t>finish</w:t>
      </w:r>
      <w:r>
        <w:rPr>
          <w:spacing w:val="-2"/>
        </w:rPr>
        <w:t xml:space="preserve"> </w:t>
      </w:r>
      <w:r>
        <w:t>of</w:t>
      </w:r>
      <w:r>
        <w:rPr>
          <w:spacing w:val="-4"/>
        </w:rPr>
        <w:t xml:space="preserve"> </w:t>
      </w:r>
      <w:r>
        <w:t>flooring product specified, with an indication of full range of color, pattern, and texture variation for verification. Provide samples with a minimum size of 6” x 9” for the flooring product.</w:t>
      </w:r>
    </w:p>
    <w:p w14:paraId="5B2601B6" w14:textId="77777777" w:rsidR="00831144" w:rsidRDefault="00FC4D62">
      <w:pPr>
        <w:pStyle w:val="ListParagraph"/>
        <w:numPr>
          <w:ilvl w:val="0"/>
          <w:numId w:val="7"/>
        </w:numPr>
        <w:tabs>
          <w:tab w:val="left" w:pos="460"/>
        </w:tabs>
        <w:spacing w:line="267" w:lineRule="exact"/>
      </w:pPr>
      <w:r>
        <w:t>Quality</w:t>
      </w:r>
      <w:r>
        <w:rPr>
          <w:spacing w:val="-4"/>
        </w:rPr>
        <w:t xml:space="preserve"> </w:t>
      </w:r>
      <w:r>
        <w:t>Assurance</w:t>
      </w:r>
      <w:r>
        <w:rPr>
          <w:spacing w:val="-4"/>
        </w:rPr>
        <w:t xml:space="preserve"> </w:t>
      </w:r>
      <w:r>
        <w:rPr>
          <w:spacing w:val="-2"/>
        </w:rPr>
        <w:t>Submittals:</w:t>
      </w:r>
    </w:p>
    <w:p w14:paraId="5B2601B7" w14:textId="77777777" w:rsidR="00831144" w:rsidRDefault="00FC4D62">
      <w:pPr>
        <w:pStyle w:val="ListParagraph"/>
        <w:numPr>
          <w:ilvl w:val="1"/>
          <w:numId w:val="7"/>
        </w:numPr>
        <w:tabs>
          <w:tab w:val="left" w:pos="1180"/>
        </w:tabs>
        <w:spacing w:before="22" w:line="259" w:lineRule="auto"/>
        <w:ind w:right="309"/>
      </w:pPr>
      <w:r>
        <w:t>Submit</w:t>
      </w:r>
      <w:r>
        <w:rPr>
          <w:spacing w:val="-4"/>
        </w:rPr>
        <w:t xml:space="preserve"> </w:t>
      </w:r>
      <w:r>
        <w:t>three</w:t>
      </w:r>
      <w:r>
        <w:rPr>
          <w:spacing w:val="-2"/>
        </w:rPr>
        <w:t xml:space="preserve"> </w:t>
      </w:r>
      <w:r>
        <w:t>(3)</w:t>
      </w:r>
      <w:r>
        <w:rPr>
          <w:spacing w:val="-5"/>
        </w:rPr>
        <w:t xml:space="preserve"> </w:t>
      </w:r>
      <w:r>
        <w:t>copies</w:t>
      </w:r>
      <w:r>
        <w:rPr>
          <w:spacing w:val="-3"/>
        </w:rPr>
        <w:t xml:space="preserve"> </w:t>
      </w:r>
      <w:r>
        <w:t>of</w:t>
      </w:r>
      <w:r>
        <w:rPr>
          <w:spacing w:val="-5"/>
        </w:rPr>
        <w:t xml:space="preserve"> </w:t>
      </w:r>
      <w:r>
        <w:t>the</w:t>
      </w:r>
      <w:r>
        <w:rPr>
          <w:spacing w:val="-3"/>
        </w:rPr>
        <w:t xml:space="preserve"> </w:t>
      </w:r>
      <w:r>
        <w:t>manufacturer’s</w:t>
      </w:r>
      <w:r>
        <w:rPr>
          <w:spacing w:val="-6"/>
        </w:rPr>
        <w:t xml:space="preserve"> </w:t>
      </w:r>
      <w:r>
        <w:t>Product</w:t>
      </w:r>
      <w:r>
        <w:rPr>
          <w:spacing w:val="-6"/>
        </w:rPr>
        <w:t xml:space="preserve"> </w:t>
      </w:r>
      <w:r>
        <w:t>Data</w:t>
      </w:r>
      <w:r>
        <w:rPr>
          <w:spacing w:val="-2"/>
        </w:rPr>
        <w:t xml:space="preserve"> </w:t>
      </w:r>
      <w:r>
        <w:t>Sheet,</w:t>
      </w:r>
      <w:r>
        <w:rPr>
          <w:spacing w:val="-5"/>
        </w:rPr>
        <w:t xml:space="preserve"> </w:t>
      </w:r>
      <w:r>
        <w:t>specifying</w:t>
      </w:r>
      <w:r>
        <w:rPr>
          <w:spacing w:val="-5"/>
        </w:rPr>
        <w:t xml:space="preserve"> </w:t>
      </w:r>
      <w:r>
        <w:t>performance characteristics, criteria, and physical requirements.</w:t>
      </w:r>
    </w:p>
    <w:p w14:paraId="5B2601B8" w14:textId="77777777" w:rsidR="00831144" w:rsidRDefault="00FC4D62">
      <w:pPr>
        <w:pStyle w:val="ListParagraph"/>
        <w:numPr>
          <w:ilvl w:val="0"/>
          <w:numId w:val="7"/>
        </w:numPr>
        <w:tabs>
          <w:tab w:val="left" w:pos="459"/>
          <w:tab w:val="left" w:pos="460"/>
        </w:tabs>
        <w:spacing w:before="1"/>
      </w:pPr>
      <w:r>
        <w:t>Closeout</w:t>
      </w:r>
      <w:r>
        <w:rPr>
          <w:spacing w:val="-3"/>
        </w:rPr>
        <w:t xml:space="preserve"> </w:t>
      </w:r>
      <w:r>
        <w:rPr>
          <w:spacing w:val="-2"/>
        </w:rPr>
        <w:t>Submittals:</w:t>
      </w:r>
    </w:p>
    <w:p w14:paraId="5B2601B9" w14:textId="77777777" w:rsidR="00831144" w:rsidRDefault="00FC4D62">
      <w:pPr>
        <w:pStyle w:val="ListParagraph"/>
        <w:numPr>
          <w:ilvl w:val="1"/>
          <w:numId w:val="7"/>
        </w:numPr>
        <w:tabs>
          <w:tab w:val="left" w:pos="1180"/>
        </w:tabs>
        <w:spacing w:before="22" w:line="259" w:lineRule="auto"/>
        <w:ind w:right="828"/>
        <w:jc w:val="both"/>
      </w:pPr>
      <w:r>
        <w:t>Submit</w:t>
      </w:r>
      <w:r>
        <w:rPr>
          <w:spacing w:val="-3"/>
        </w:rPr>
        <w:t xml:space="preserve"> </w:t>
      </w:r>
      <w:r>
        <w:t>three</w:t>
      </w:r>
      <w:r>
        <w:rPr>
          <w:spacing w:val="-1"/>
        </w:rPr>
        <w:t xml:space="preserve"> </w:t>
      </w:r>
      <w:r>
        <w:t>(3)</w:t>
      </w:r>
      <w:r>
        <w:rPr>
          <w:spacing w:val="-4"/>
        </w:rPr>
        <w:t xml:space="preserve"> </w:t>
      </w:r>
      <w:r>
        <w:t>copies</w:t>
      </w:r>
      <w:r>
        <w:rPr>
          <w:spacing w:val="-2"/>
        </w:rPr>
        <w:t xml:space="preserve"> </w:t>
      </w:r>
      <w:r>
        <w:t>of</w:t>
      </w:r>
      <w:r>
        <w:rPr>
          <w:spacing w:val="-4"/>
        </w:rPr>
        <w:t xml:space="preserve"> </w:t>
      </w:r>
      <w:r>
        <w:t>the</w:t>
      </w:r>
      <w:r>
        <w:rPr>
          <w:spacing w:val="-2"/>
        </w:rPr>
        <w:t xml:space="preserve"> </w:t>
      </w:r>
      <w:r>
        <w:t>maintenance</w:t>
      </w:r>
      <w:r>
        <w:rPr>
          <w:spacing w:val="-4"/>
        </w:rPr>
        <w:t xml:space="preserve"> </w:t>
      </w:r>
      <w:r>
        <w:t>and</w:t>
      </w:r>
      <w:r>
        <w:rPr>
          <w:spacing w:val="-4"/>
        </w:rPr>
        <w:t xml:space="preserve"> </w:t>
      </w:r>
      <w:r>
        <w:t>operations</w:t>
      </w:r>
      <w:r>
        <w:rPr>
          <w:spacing w:val="-2"/>
        </w:rPr>
        <w:t xml:space="preserve"> </w:t>
      </w:r>
      <w:r>
        <w:t>data.</w:t>
      </w:r>
      <w:r>
        <w:rPr>
          <w:spacing w:val="-7"/>
        </w:rPr>
        <w:t xml:space="preserve"> </w:t>
      </w:r>
      <w:r>
        <w:t>This</w:t>
      </w:r>
      <w:r>
        <w:rPr>
          <w:spacing w:val="-2"/>
        </w:rPr>
        <w:t xml:space="preserve"> </w:t>
      </w:r>
      <w:r>
        <w:t>should</w:t>
      </w:r>
      <w:r>
        <w:rPr>
          <w:spacing w:val="-4"/>
        </w:rPr>
        <w:t xml:space="preserve"> </w:t>
      </w:r>
      <w:r>
        <w:t>include methods</w:t>
      </w:r>
      <w:r>
        <w:rPr>
          <w:spacing w:val="-4"/>
        </w:rPr>
        <w:t xml:space="preserve"> </w:t>
      </w:r>
      <w:r>
        <w:t>for</w:t>
      </w:r>
      <w:r>
        <w:rPr>
          <w:spacing w:val="-6"/>
        </w:rPr>
        <w:t xml:space="preserve"> </w:t>
      </w:r>
      <w:r>
        <w:t>maintaining</w:t>
      </w:r>
      <w:r>
        <w:rPr>
          <w:spacing w:val="-4"/>
        </w:rPr>
        <w:t xml:space="preserve"> </w:t>
      </w:r>
      <w:r>
        <w:t>the</w:t>
      </w:r>
      <w:r>
        <w:rPr>
          <w:spacing w:val="-4"/>
        </w:rPr>
        <w:t xml:space="preserve"> </w:t>
      </w:r>
      <w:r>
        <w:t>installed</w:t>
      </w:r>
      <w:r>
        <w:rPr>
          <w:spacing w:val="-6"/>
        </w:rPr>
        <w:t xml:space="preserve"> </w:t>
      </w:r>
      <w:r>
        <w:t>products</w:t>
      </w:r>
      <w:r>
        <w:rPr>
          <w:spacing w:val="-7"/>
        </w:rPr>
        <w:t xml:space="preserve"> </w:t>
      </w:r>
      <w:r>
        <w:t>and</w:t>
      </w:r>
      <w:r>
        <w:rPr>
          <w:spacing w:val="-6"/>
        </w:rPr>
        <w:t xml:space="preserve"> </w:t>
      </w:r>
      <w:r>
        <w:t>any</w:t>
      </w:r>
      <w:r>
        <w:rPr>
          <w:spacing w:val="-3"/>
        </w:rPr>
        <w:t xml:space="preserve"> </w:t>
      </w:r>
      <w:r>
        <w:t>precautions</w:t>
      </w:r>
      <w:r>
        <w:rPr>
          <w:spacing w:val="-4"/>
        </w:rPr>
        <w:t xml:space="preserve"> </w:t>
      </w:r>
      <w:r>
        <w:t>against</w:t>
      </w:r>
      <w:r>
        <w:rPr>
          <w:spacing w:val="-4"/>
        </w:rPr>
        <w:t xml:space="preserve"> </w:t>
      </w:r>
      <w:r>
        <w:t>cleaning materials or methods that are detrimental to the product and their performance.</w:t>
      </w:r>
    </w:p>
    <w:p w14:paraId="5B2601BA" w14:textId="77777777" w:rsidR="00831144" w:rsidRDefault="00FC4D62">
      <w:pPr>
        <w:pStyle w:val="ListParagraph"/>
        <w:numPr>
          <w:ilvl w:val="1"/>
          <w:numId w:val="7"/>
        </w:numPr>
        <w:tabs>
          <w:tab w:val="left" w:pos="1180"/>
        </w:tabs>
        <w:spacing w:line="267" w:lineRule="exact"/>
        <w:jc w:val="both"/>
      </w:pPr>
      <w:r>
        <w:t>Submit</w:t>
      </w:r>
      <w:r>
        <w:rPr>
          <w:spacing w:val="-3"/>
        </w:rPr>
        <w:t xml:space="preserve"> </w:t>
      </w:r>
      <w:r>
        <w:t>three</w:t>
      </w:r>
      <w:r>
        <w:rPr>
          <w:spacing w:val="-1"/>
        </w:rPr>
        <w:t xml:space="preserve"> </w:t>
      </w:r>
      <w:r>
        <w:t>(3)</w:t>
      </w:r>
      <w:r>
        <w:rPr>
          <w:spacing w:val="-4"/>
        </w:rPr>
        <w:t xml:space="preserve"> </w:t>
      </w:r>
      <w:r>
        <w:t>copies</w:t>
      </w:r>
      <w:r>
        <w:rPr>
          <w:spacing w:val="-2"/>
        </w:rPr>
        <w:t xml:space="preserve"> </w:t>
      </w:r>
      <w:r>
        <w:t>of</w:t>
      </w:r>
      <w:r>
        <w:rPr>
          <w:spacing w:val="-4"/>
        </w:rPr>
        <w:t xml:space="preserve"> </w:t>
      </w:r>
      <w:r>
        <w:t>the</w:t>
      </w:r>
      <w:r>
        <w:rPr>
          <w:spacing w:val="-2"/>
        </w:rPr>
        <w:t xml:space="preserve"> </w:t>
      </w:r>
      <w:r>
        <w:t>warranty</w:t>
      </w:r>
      <w:r>
        <w:rPr>
          <w:spacing w:val="-2"/>
        </w:rPr>
        <w:t xml:space="preserve"> </w:t>
      </w:r>
      <w:r>
        <w:t>as</w:t>
      </w:r>
      <w:r>
        <w:rPr>
          <w:spacing w:val="-5"/>
        </w:rPr>
        <w:t xml:space="preserve"> </w:t>
      </w:r>
      <w:r>
        <w:t>specified</w:t>
      </w:r>
      <w:r>
        <w:rPr>
          <w:spacing w:val="-1"/>
        </w:rPr>
        <w:t xml:space="preserve"> </w:t>
      </w:r>
      <w:r>
        <w:rPr>
          <w:spacing w:val="-2"/>
        </w:rPr>
        <w:t>herein.</w:t>
      </w:r>
    </w:p>
    <w:p w14:paraId="5B2601BB" w14:textId="77777777" w:rsidR="00831144" w:rsidRDefault="00FC4D62">
      <w:pPr>
        <w:pStyle w:val="ListParagraph"/>
        <w:numPr>
          <w:ilvl w:val="1"/>
          <w:numId w:val="7"/>
        </w:numPr>
        <w:tabs>
          <w:tab w:val="left" w:pos="1180"/>
        </w:tabs>
        <w:spacing w:before="22" w:line="256" w:lineRule="auto"/>
        <w:ind w:right="400"/>
        <w:jc w:val="both"/>
      </w:pPr>
      <w:r>
        <w:t>Installer</w:t>
      </w:r>
      <w:r>
        <w:rPr>
          <w:spacing w:val="-4"/>
        </w:rPr>
        <w:t xml:space="preserve"> </w:t>
      </w:r>
      <w:r>
        <w:t>Certification:</w:t>
      </w:r>
      <w:r>
        <w:rPr>
          <w:spacing w:val="40"/>
        </w:rPr>
        <w:t xml:space="preserve"> </w:t>
      </w:r>
      <w:r>
        <w:t>Submit</w:t>
      </w:r>
      <w:r>
        <w:rPr>
          <w:spacing w:val="-4"/>
        </w:rPr>
        <w:t xml:space="preserve"> </w:t>
      </w:r>
      <w:r>
        <w:t>proof</w:t>
      </w:r>
      <w:r>
        <w:rPr>
          <w:spacing w:val="-5"/>
        </w:rPr>
        <w:t xml:space="preserve"> </w:t>
      </w:r>
      <w:r>
        <w:t>of</w:t>
      </w:r>
      <w:r>
        <w:rPr>
          <w:spacing w:val="-7"/>
        </w:rPr>
        <w:t xml:space="preserve"> </w:t>
      </w:r>
      <w:r>
        <w:t>certification</w:t>
      </w:r>
      <w:r>
        <w:rPr>
          <w:spacing w:val="-4"/>
        </w:rPr>
        <w:t xml:space="preserve"> </w:t>
      </w:r>
      <w:r>
        <w:t>from</w:t>
      </w:r>
      <w:r>
        <w:rPr>
          <w:spacing w:val="-4"/>
        </w:rPr>
        <w:t xml:space="preserve"> </w:t>
      </w:r>
      <w:r>
        <w:t>the</w:t>
      </w:r>
      <w:r>
        <w:rPr>
          <w:spacing w:val="-5"/>
        </w:rPr>
        <w:t xml:space="preserve"> </w:t>
      </w:r>
      <w:r>
        <w:t>manufacturer</w:t>
      </w:r>
      <w:r>
        <w:rPr>
          <w:spacing w:val="-4"/>
        </w:rPr>
        <w:t xml:space="preserve"> </w:t>
      </w:r>
      <w:r>
        <w:t>certifying</w:t>
      </w:r>
      <w:r>
        <w:rPr>
          <w:spacing w:val="-4"/>
        </w:rPr>
        <w:t xml:space="preserve"> </w:t>
      </w:r>
      <w:r>
        <w:t>that the installers comply with the specified requirements.</w:t>
      </w:r>
    </w:p>
    <w:p w14:paraId="5B2601BC" w14:textId="77777777" w:rsidR="00831144" w:rsidRDefault="00FC4D62">
      <w:pPr>
        <w:pStyle w:val="ListParagraph"/>
        <w:numPr>
          <w:ilvl w:val="0"/>
          <w:numId w:val="7"/>
        </w:numPr>
        <w:tabs>
          <w:tab w:val="left" w:pos="460"/>
        </w:tabs>
        <w:spacing w:before="3" w:line="259" w:lineRule="auto"/>
        <w:ind w:right="143"/>
      </w:pPr>
      <w:r>
        <w:t>Replacement</w:t>
      </w:r>
      <w:r>
        <w:rPr>
          <w:spacing w:val="-4"/>
        </w:rPr>
        <w:t xml:space="preserve"> </w:t>
      </w:r>
      <w:r>
        <w:t>Material:</w:t>
      </w:r>
      <w:r>
        <w:rPr>
          <w:spacing w:val="40"/>
        </w:rPr>
        <w:t xml:space="preserve"> </w:t>
      </w:r>
      <w:r>
        <w:t>After</w:t>
      </w:r>
      <w:r>
        <w:rPr>
          <w:spacing w:val="-3"/>
        </w:rPr>
        <w:t xml:space="preserve"> </w:t>
      </w:r>
      <w:r>
        <w:t>completion</w:t>
      </w:r>
      <w:r>
        <w:rPr>
          <w:spacing w:val="-7"/>
        </w:rPr>
        <w:t xml:space="preserve"> </w:t>
      </w:r>
      <w:r>
        <w:t>of</w:t>
      </w:r>
      <w:r>
        <w:rPr>
          <w:spacing w:val="-5"/>
        </w:rPr>
        <w:t xml:space="preserve"> </w:t>
      </w:r>
      <w:r>
        <w:t>work,</w:t>
      </w:r>
      <w:r>
        <w:rPr>
          <w:spacing w:val="-2"/>
        </w:rPr>
        <w:t xml:space="preserve"> </w:t>
      </w:r>
      <w:r>
        <w:t>deliver</w:t>
      </w:r>
      <w:r>
        <w:rPr>
          <w:spacing w:val="-5"/>
        </w:rPr>
        <w:t xml:space="preserve"> </w:t>
      </w:r>
      <w:r>
        <w:t>to</w:t>
      </w:r>
      <w:r>
        <w:rPr>
          <w:spacing w:val="-5"/>
        </w:rPr>
        <w:t xml:space="preserve"> </w:t>
      </w:r>
      <w:r>
        <w:t>project</w:t>
      </w:r>
      <w:r>
        <w:rPr>
          <w:spacing w:val="-4"/>
        </w:rPr>
        <w:t xml:space="preserve"> </w:t>
      </w:r>
      <w:r>
        <w:t>site</w:t>
      </w:r>
      <w:r>
        <w:rPr>
          <w:spacing w:val="-3"/>
        </w:rPr>
        <w:t xml:space="preserve"> </w:t>
      </w:r>
      <w:r>
        <w:t>replacement</w:t>
      </w:r>
      <w:r>
        <w:rPr>
          <w:spacing w:val="-4"/>
        </w:rPr>
        <w:t xml:space="preserve"> </w:t>
      </w:r>
      <w:r>
        <w:t>materials</w:t>
      </w:r>
      <w:r>
        <w:rPr>
          <w:spacing w:val="-6"/>
        </w:rPr>
        <w:t xml:space="preserve"> </w:t>
      </w:r>
      <w:r>
        <w:t>from the same manufactured lot as materials installed. Package materials with protective covering and identify each with descriptive labels.</w:t>
      </w:r>
    </w:p>
    <w:p w14:paraId="5B2601BD" w14:textId="77777777" w:rsidR="00831144" w:rsidRDefault="2EF74786">
      <w:pPr>
        <w:pStyle w:val="ListParagraph"/>
        <w:numPr>
          <w:ilvl w:val="1"/>
          <w:numId w:val="7"/>
        </w:numPr>
        <w:tabs>
          <w:tab w:val="left" w:pos="1180"/>
        </w:tabs>
        <w:spacing w:line="267" w:lineRule="exact"/>
      </w:pPr>
      <w:r>
        <w:t>Flooring</w:t>
      </w:r>
      <w:r>
        <w:rPr>
          <w:spacing w:val="-6"/>
        </w:rPr>
        <w:t xml:space="preserve"> </w:t>
      </w:r>
      <w:r>
        <w:t>Materials:</w:t>
      </w:r>
      <w:r>
        <w:rPr>
          <w:spacing w:val="45"/>
        </w:rPr>
        <w:t xml:space="preserve"> </w:t>
      </w:r>
      <w:r>
        <w:t>No</w:t>
      </w:r>
      <w:r>
        <w:rPr>
          <w:spacing w:val="1"/>
        </w:rPr>
        <w:t xml:space="preserve"> </w:t>
      </w:r>
      <w:r>
        <w:t>less</w:t>
      </w:r>
      <w:r>
        <w:rPr>
          <w:spacing w:val="-4"/>
        </w:rPr>
        <w:t xml:space="preserve"> </w:t>
      </w:r>
      <w:r>
        <w:t>than</w:t>
      </w:r>
      <w:r>
        <w:rPr>
          <w:spacing w:val="-3"/>
        </w:rPr>
        <w:t xml:space="preserve"> </w:t>
      </w:r>
      <w:r>
        <w:t>50 square</w:t>
      </w:r>
      <w:r>
        <w:rPr>
          <w:spacing w:val="-4"/>
        </w:rPr>
        <w:t xml:space="preserve"> </w:t>
      </w:r>
      <w:r>
        <w:t>feet</w:t>
      </w:r>
      <w:r>
        <w:rPr>
          <w:spacing w:val="-3"/>
        </w:rPr>
        <w:t xml:space="preserve"> </w:t>
      </w:r>
      <w:r>
        <w:t>of</w:t>
      </w:r>
      <w:r>
        <w:rPr>
          <w:spacing w:val="-3"/>
        </w:rPr>
        <w:t xml:space="preserve"> </w:t>
      </w:r>
      <w:r>
        <w:t>each</w:t>
      </w:r>
      <w:r>
        <w:rPr>
          <w:spacing w:val="-3"/>
        </w:rPr>
        <w:t xml:space="preserve"> </w:t>
      </w:r>
      <w:r>
        <w:t>type,</w:t>
      </w:r>
      <w:r>
        <w:rPr>
          <w:spacing w:val="-4"/>
        </w:rPr>
        <w:t xml:space="preserve"> </w:t>
      </w:r>
      <w:r>
        <w:t>pattern</w:t>
      </w:r>
      <w:r>
        <w:rPr>
          <w:spacing w:val="-3"/>
        </w:rPr>
        <w:t xml:space="preserve"> </w:t>
      </w:r>
      <w:r>
        <w:t>and</w:t>
      </w:r>
      <w:r>
        <w:rPr>
          <w:spacing w:val="-3"/>
        </w:rPr>
        <w:t xml:space="preserve"> </w:t>
      </w:r>
      <w:r>
        <w:t>color</w:t>
      </w:r>
      <w:r>
        <w:rPr>
          <w:spacing w:val="-1"/>
        </w:rPr>
        <w:t xml:space="preserve"> </w:t>
      </w:r>
      <w:r>
        <w:rPr>
          <w:spacing w:val="-2"/>
        </w:rPr>
        <w:t>installed.</w:t>
      </w:r>
    </w:p>
    <w:p w14:paraId="5B2601BE" w14:textId="77777777" w:rsidR="00831144" w:rsidRDefault="00FC4D62">
      <w:pPr>
        <w:spacing w:before="183" w:line="259" w:lineRule="auto"/>
        <w:ind w:left="100"/>
        <w:rPr>
          <w:i/>
        </w:rPr>
      </w:pPr>
      <w:r>
        <w:rPr>
          <w:i/>
          <w:color w:val="0070BF"/>
        </w:rPr>
        <w:t>Note:</w:t>
      </w:r>
      <w:r>
        <w:rPr>
          <w:i/>
          <w:color w:val="0070BF"/>
          <w:spacing w:val="-2"/>
        </w:rPr>
        <w:t xml:space="preserve"> </w:t>
      </w:r>
      <w:r>
        <w:rPr>
          <w:i/>
          <w:color w:val="0070BF"/>
        </w:rPr>
        <w:t>The</w:t>
      </w:r>
      <w:r>
        <w:rPr>
          <w:i/>
          <w:color w:val="0070BF"/>
          <w:spacing w:val="-3"/>
        </w:rPr>
        <w:t xml:space="preserve"> </w:t>
      </w:r>
      <w:r>
        <w:rPr>
          <w:i/>
          <w:color w:val="0070BF"/>
        </w:rPr>
        <w:t>following</w:t>
      </w:r>
      <w:r>
        <w:rPr>
          <w:i/>
          <w:color w:val="0070BF"/>
          <w:spacing w:val="-3"/>
        </w:rPr>
        <w:t xml:space="preserve"> </w:t>
      </w:r>
      <w:r>
        <w:rPr>
          <w:i/>
          <w:color w:val="0070BF"/>
        </w:rPr>
        <w:t>section</w:t>
      </w:r>
      <w:r>
        <w:rPr>
          <w:i/>
          <w:color w:val="0070BF"/>
          <w:spacing w:val="-7"/>
        </w:rPr>
        <w:t xml:space="preserve"> </w:t>
      </w:r>
      <w:r>
        <w:rPr>
          <w:i/>
          <w:color w:val="0070BF"/>
        </w:rPr>
        <w:t>is</w:t>
      </w:r>
      <w:r>
        <w:rPr>
          <w:i/>
          <w:color w:val="0070BF"/>
          <w:spacing w:val="-3"/>
        </w:rPr>
        <w:t xml:space="preserve"> </w:t>
      </w:r>
      <w:r>
        <w:rPr>
          <w:i/>
          <w:color w:val="0070BF"/>
        </w:rPr>
        <w:t>not</w:t>
      </w:r>
      <w:r>
        <w:rPr>
          <w:i/>
          <w:color w:val="0070BF"/>
          <w:spacing w:val="-3"/>
        </w:rPr>
        <w:t xml:space="preserve"> </w:t>
      </w:r>
      <w:r>
        <w:rPr>
          <w:i/>
          <w:color w:val="0070BF"/>
        </w:rPr>
        <w:t>necessary</w:t>
      </w:r>
      <w:r>
        <w:rPr>
          <w:i/>
          <w:color w:val="0070BF"/>
          <w:spacing w:val="-5"/>
        </w:rPr>
        <w:t xml:space="preserve"> </w:t>
      </w:r>
      <w:r>
        <w:rPr>
          <w:i/>
          <w:color w:val="0070BF"/>
        </w:rPr>
        <w:t>but</w:t>
      </w:r>
      <w:r>
        <w:rPr>
          <w:i/>
          <w:color w:val="0070BF"/>
          <w:spacing w:val="-3"/>
        </w:rPr>
        <w:t xml:space="preserve"> </w:t>
      </w:r>
      <w:r>
        <w:rPr>
          <w:i/>
          <w:color w:val="0070BF"/>
        </w:rPr>
        <w:t>has</w:t>
      </w:r>
      <w:r>
        <w:rPr>
          <w:i/>
          <w:color w:val="0070BF"/>
          <w:spacing w:val="-3"/>
        </w:rPr>
        <w:t xml:space="preserve"> </w:t>
      </w:r>
      <w:r>
        <w:rPr>
          <w:i/>
          <w:color w:val="0070BF"/>
        </w:rPr>
        <w:t>been</w:t>
      </w:r>
      <w:r>
        <w:rPr>
          <w:i/>
          <w:color w:val="0070BF"/>
          <w:spacing w:val="-4"/>
        </w:rPr>
        <w:t xml:space="preserve"> </w:t>
      </w:r>
      <w:r>
        <w:rPr>
          <w:i/>
          <w:color w:val="0070BF"/>
        </w:rPr>
        <w:t>added</w:t>
      </w:r>
      <w:r>
        <w:rPr>
          <w:i/>
          <w:color w:val="0070BF"/>
          <w:spacing w:val="-4"/>
        </w:rPr>
        <w:t xml:space="preserve"> </w:t>
      </w:r>
      <w:r>
        <w:rPr>
          <w:i/>
          <w:color w:val="0070BF"/>
        </w:rPr>
        <w:t>to</w:t>
      </w:r>
      <w:r>
        <w:rPr>
          <w:i/>
          <w:color w:val="0070BF"/>
          <w:spacing w:val="-2"/>
        </w:rPr>
        <w:t xml:space="preserve"> </w:t>
      </w:r>
      <w:r>
        <w:rPr>
          <w:i/>
          <w:color w:val="0070BF"/>
        </w:rPr>
        <w:t>the</w:t>
      </w:r>
      <w:r>
        <w:rPr>
          <w:i/>
          <w:color w:val="0070BF"/>
          <w:spacing w:val="-5"/>
        </w:rPr>
        <w:t xml:space="preserve"> </w:t>
      </w:r>
      <w:r>
        <w:rPr>
          <w:i/>
          <w:color w:val="0070BF"/>
        </w:rPr>
        <w:t>specification</w:t>
      </w:r>
      <w:r>
        <w:rPr>
          <w:i/>
          <w:color w:val="0070BF"/>
          <w:spacing w:val="-4"/>
        </w:rPr>
        <w:t xml:space="preserve"> </w:t>
      </w:r>
      <w:r>
        <w:rPr>
          <w:i/>
          <w:color w:val="0070BF"/>
        </w:rPr>
        <w:t>for</w:t>
      </w:r>
      <w:r>
        <w:rPr>
          <w:i/>
          <w:color w:val="0070BF"/>
          <w:spacing w:val="-3"/>
        </w:rPr>
        <w:t xml:space="preserve"> </w:t>
      </w:r>
      <w:r>
        <w:rPr>
          <w:i/>
          <w:color w:val="0070BF"/>
        </w:rPr>
        <w:t>projects</w:t>
      </w:r>
      <w:r>
        <w:rPr>
          <w:i/>
          <w:color w:val="0070BF"/>
          <w:spacing w:val="-2"/>
        </w:rPr>
        <w:t xml:space="preserve"> </w:t>
      </w:r>
      <w:r>
        <w:rPr>
          <w:i/>
          <w:color w:val="0070BF"/>
        </w:rPr>
        <w:t>going</w:t>
      </w:r>
      <w:r>
        <w:rPr>
          <w:i/>
          <w:color w:val="0070BF"/>
          <w:spacing w:val="-4"/>
        </w:rPr>
        <w:t xml:space="preserve"> </w:t>
      </w:r>
      <w:r>
        <w:rPr>
          <w:i/>
          <w:color w:val="0070BF"/>
        </w:rPr>
        <w:t>for LEED certification or if the specifier has special sustainability/environmental requirements.</w:t>
      </w:r>
    </w:p>
    <w:p w14:paraId="5B2601BF" w14:textId="77777777" w:rsidR="00831144" w:rsidRDefault="00FC4D62">
      <w:pPr>
        <w:pStyle w:val="ListParagraph"/>
        <w:numPr>
          <w:ilvl w:val="0"/>
          <w:numId w:val="7"/>
        </w:numPr>
        <w:tabs>
          <w:tab w:val="left" w:pos="460"/>
        </w:tabs>
        <w:spacing w:before="159"/>
      </w:pPr>
      <w:r>
        <w:t>Sustainability</w:t>
      </w:r>
      <w:r>
        <w:rPr>
          <w:spacing w:val="-5"/>
        </w:rPr>
        <w:t xml:space="preserve"> </w:t>
      </w:r>
      <w:r>
        <w:rPr>
          <w:spacing w:val="-2"/>
        </w:rPr>
        <w:t>Submittals:</w:t>
      </w:r>
    </w:p>
    <w:p w14:paraId="5B2601C0" w14:textId="77777777" w:rsidR="00831144" w:rsidRDefault="00FC4D62">
      <w:pPr>
        <w:pStyle w:val="ListParagraph"/>
        <w:numPr>
          <w:ilvl w:val="1"/>
          <w:numId w:val="7"/>
        </w:numPr>
        <w:tabs>
          <w:tab w:val="left" w:pos="1180"/>
        </w:tabs>
        <w:spacing w:before="22" w:line="256" w:lineRule="auto"/>
        <w:ind w:right="536"/>
      </w:pPr>
      <w:r>
        <w:t>Product</w:t>
      </w:r>
      <w:r>
        <w:rPr>
          <w:spacing w:val="-3"/>
        </w:rPr>
        <w:t xml:space="preserve"> </w:t>
      </w:r>
      <w:r>
        <w:t>Data</w:t>
      </w:r>
      <w:r>
        <w:rPr>
          <w:spacing w:val="-2"/>
        </w:rPr>
        <w:t xml:space="preserve"> </w:t>
      </w:r>
      <w:r>
        <w:t>for</w:t>
      </w:r>
      <w:r>
        <w:rPr>
          <w:spacing w:val="-2"/>
        </w:rPr>
        <w:t xml:space="preserve"> </w:t>
      </w:r>
      <w:r>
        <w:t>Credit</w:t>
      </w:r>
      <w:r>
        <w:rPr>
          <w:spacing w:val="-4"/>
        </w:rPr>
        <w:t xml:space="preserve"> </w:t>
      </w:r>
      <w:r>
        <w:t>MR</w:t>
      </w:r>
      <w:r>
        <w:rPr>
          <w:spacing w:val="-4"/>
        </w:rPr>
        <w:t xml:space="preserve"> </w:t>
      </w:r>
      <w:r>
        <w:t>2.1</w:t>
      </w:r>
      <w:r>
        <w:rPr>
          <w:spacing w:val="-4"/>
        </w:rPr>
        <w:t xml:space="preserve"> </w:t>
      </w:r>
      <w:r>
        <w:t>and</w:t>
      </w:r>
      <w:r>
        <w:rPr>
          <w:spacing w:val="-4"/>
        </w:rPr>
        <w:t xml:space="preserve"> </w:t>
      </w:r>
      <w:r>
        <w:t>Credit</w:t>
      </w:r>
      <w:r>
        <w:rPr>
          <w:spacing w:val="-4"/>
        </w:rPr>
        <w:t xml:space="preserve"> </w:t>
      </w:r>
      <w:r>
        <w:t>MR</w:t>
      </w:r>
      <w:r>
        <w:rPr>
          <w:spacing w:val="-4"/>
        </w:rPr>
        <w:t xml:space="preserve"> </w:t>
      </w:r>
      <w:r>
        <w:t>2.2:</w:t>
      </w:r>
      <w:r>
        <w:rPr>
          <w:spacing w:val="40"/>
        </w:rPr>
        <w:t xml:space="preserve"> </w:t>
      </w:r>
      <w:r>
        <w:t>Construction</w:t>
      </w:r>
      <w:r>
        <w:rPr>
          <w:spacing w:val="-4"/>
        </w:rPr>
        <w:t xml:space="preserve"> </w:t>
      </w:r>
      <w:r>
        <w:t>Waste</w:t>
      </w:r>
      <w:r>
        <w:rPr>
          <w:spacing w:val="-4"/>
        </w:rPr>
        <w:t xml:space="preserve"> </w:t>
      </w:r>
      <w:r>
        <w:t>Management</w:t>
      </w:r>
      <w:r>
        <w:rPr>
          <w:spacing w:val="-3"/>
        </w:rPr>
        <w:t xml:space="preserve"> </w:t>
      </w:r>
      <w:r>
        <w:t>as required by Division 01. (LEED 2009)</w:t>
      </w:r>
    </w:p>
    <w:p w14:paraId="5B2601C1" w14:textId="77777777" w:rsidR="00831144" w:rsidRDefault="00FC4D62">
      <w:pPr>
        <w:pStyle w:val="ListParagraph"/>
        <w:numPr>
          <w:ilvl w:val="1"/>
          <w:numId w:val="7"/>
        </w:numPr>
        <w:tabs>
          <w:tab w:val="left" w:pos="1180"/>
        </w:tabs>
        <w:spacing w:before="4" w:line="259" w:lineRule="auto"/>
        <w:ind w:right="424"/>
      </w:pPr>
      <w:r>
        <w:t>Product</w:t>
      </w:r>
      <w:r>
        <w:rPr>
          <w:spacing w:val="-3"/>
        </w:rPr>
        <w:t xml:space="preserve"> </w:t>
      </w:r>
      <w:r>
        <w:t>Data</w:t>
      </w:r>
      <w:r>
        <w:rPr>
          <w:spacing w:val="-2"/>
        </w:rPr>
        <w:t xml:space="preserve"> </w:t>
      </w:r>
      <w:r>
        <w:t>for</w:t>
      </w:r>
      <w:r>
        <w:rPr>
          <w:spacing w:val="-2"/>
        </w:rPr>
        <w:t xml:space="preserve"> </w:t>
      </w:r>
      <w:r>
        <w:t>Credit</w:t>
      </w:r>
      <w:r>
        <w:rPr>
          <w:spacing w:val="-4"/>
        </w:rPr>
        <w:t xml:space="preserve"> </w:t>
      </w:r>
      <w:r>
        <w:t>MR</w:t>
      </w:r>
      <w:r>
        <w:rPr>
          <w:spacing w:val="-4"/>
        </w:rPr>
        <w:t xml:space="preserve"> </w:t>
      </w:r>
      <w:r>
        <w:t>4.1</w:t>
      </w:r>
      <w:r>
        <w:rPr>
          <w:spacing w:val="-4"/>
        </w:rPr>
        <w:t xml:space="preserve"> </w:t>
      </w:r>
      <w:r>
        <w:t>and</w:t>
      </w:r>
      <w:r>
        <w:rPr>
          <w:spacing w:val="-4"/>
        </w:rPr>
        <w:t xml:space="preserve"> </w:t>
      </w:r>
      <w:r>
        <w:t>Credit</w:t>
      </w:r>
      <w:r>
        <w:rPr>
          <w:spacing w:val="-4"/>
        </w:rPr>
        <w:t xml:space="preserve"> </w:t>
      </w:r>
      <w:r>
        <w:t>MR</w:t>
      </w:r>
      <w:r>
        <w:rPr>
          <w:spacing w:val="-4"/>
        </w:rPr>
        <w:t xml:space="preserve"> </w:t>
      </w:r>
      <w:r>
        <w:t>4.2:</w:t>
      </w:r>
      <w:r>
        <w:rPr>
          <w:spacing w:val="40"/>
        </w:rPr>
        <w:t xml:space="preserve"> </w:t>
      </w:r>
      <w:r>
        <w:t>For</w:t>
      </w:r>
      <w:r>
        <w:rPr>
          <w:spacing w:val="-4"/>
        </w:rPr>
        <w:t xml:space="preserve"> </w:t>
      </w:r>
      <w:r>
        <w:t>products</w:t>
      </w:r>
      <w:r>
        <w:rPr>
          <w:spacing w:val="-2"/>
        </w:rPr>
        <w:t xml:space="preserve"> </w:t>
      </w:r>
      <w:r>
        <w:t>having</w:t>
      </w:r>
      <w:r>
        <w:rPr>
          <w:spacing w:val="-2"/>
        </w:rPr>
        <w:t xml:space="preserve"> </w:t>
      </w:r>
      <w:r>
        <w:t>recycled</w:t>
      </w:r>
      <w:r>
        <w:rPr>
          <w:spacing w:val="-4"/>
        </w:rPr>
        <w:t xml:space="preserve"> </w:t>
      </w:r>
      <w:r>
        <w:t>content, documentation indicating percentages by weight of post-consumer and pre-consumer recycled content. (LEED 2009, LEED v4)</w:t>
      </w:r>
    </w:p>
    <w:p w14:paraId="5B2601C2" w14:textId="77777777" w:rsidR="00831144" w:rsidRDefault="00FC4D62">
      <w:pPr>
        <w:pStyle w:val="ListParagraph"/>
        <w:numPr>
          <w:ilvl w:val="2"/>
          <w:numId w:val="7"/>
        </w:numPr>
        <w:tabs>
          <w:tab w:val="left" w:pos="1900"/>
        </w:tabs>
        <w:spacing w:line="267" w:lineRule="exact"/>
      </w:pPr>
      <w:r>
        <w:t>Include</w:t>
      </w:r>
      <w:r>
        <w:rPr>
          <w:spacing w:val="-5"/>
        </w:rPr>
        <w:t xml:space="preserve"> </w:t>
      </w:r>
      <w:r>
        <w:t>statement</w:t>
      </w:r>
      <w:r>
        <w:rPr>
          <w:spacing w:val="-3"/>
        </w:rPr>
        <w:t xml:space="preserve"> </w:t>
      </w:r>
      <w:r>
        <w:t>indicating</w:t>
      </w:r>
      <w:r>
        <w:rPr>
          <w:spacing w:val="-3"/>
        </w:rPr>
        <w:t xml:space="preserve"> </w:t>
      </w:r>
      <w:r>
        <w:t>costs</w:t>
      </w:r>
      <w:r>
        <w:rPr>
          <w:spacing w:val="-3"/>
        </w:rPr>
        <w:t xml:space="preserve"> </w:t>
      </w:r>
      <w:r>
        <w:t>for</w:t>
      </w:r>
      <w:r>
        <w:rPr>
          <w:spacing w:val="-3"/>
        </w:rPr>
        <w:t xml:space="preserve"> </w:t>
      </w:r>
      <w:r>
        <w:t>each</w:t>
      </w:r>
      <w:r>
        <w:rPr>
          <w:spacing w:val="-4"/>
        </w:rPr>
        <w:t xml:space="preserve"> </w:t>
      </w:r>
      <w:r>
        <w:t>product</w:t>
      </w:r>
      <w:r>
        <w:rPr>
          <w:spacing w:val="-7"/>
        </w:rPr>
        <w:t xml:space="preserve"> </w:t>
      </w:r>
      <w:r>
        <w:t>having</w:t>
      </w:r>
      <w:r>
        <w:rPr>
          <w:spacing w:val="-5"/>
        </w:rPr>
        <w:t xml:space="preserve"> </w:t>
      </w:r>
      <w:r>
        <w:t>recycled</w:t>
      </w:r>
      <w:r>
        <w:rPr>
          <w:spacing w:val="-4"/>
        </w:rPr>
        <w:t xml:space="preserve"> </w:t>
      </w:r>
      <w:r>
        <w:rPr>
          <w:spacing w:val="-2"/>
        </w:rPr>
        <w:t>content.</w:t>
      </w:r>
    </w:p>
    <w:p w14:paraId="5B2601C3" w14:textId="77777777" w:rsidR="00831144" w:rsidRDefault="00FC4D62">
      <w:pPr>
        <w:pStyle w:val="ListParagraph"/>
        <w:numPr>
          <w:ilvl w:val="1"/>
          <w:numId w:val="7"/>
        </w:numPr>
        <w:tabs>
          <w:tab w:val="left" w:pos="1179"/>
          <w:tab w:val="left" w:pos="1180"/>
        </w:tabs>
        <w:spacing w:before="21" w:line="259" w:lineRule="auto"/>
        <w:ind w:right="224"/>
      </w:pPr>
      <w:r>
        <w:t>Product Data for Credit MR 6:</w:t>
      </w:r>
      <w:r>
        <w:rPr>
          <w:spacing w:val="40"/>
        </w:rPr>
        <w:t xml:space="preserve"> </w:t>
      </w:r>
      <w:r>
        <w:t>For products having Rapidly Renewable content, documentation</w:t>
      </w:r>
      <w:r>
        <w:rPr>
          <w:spacing w:val="-4"/>
        </w:rPr>
        <w:t xml:space="preserve"> </w:t>
      </w:r>
      <w:r>
        <w:t>indicating</w:t>
      </w:r>
      <w:r>
        <w:rPr>
          <w:spacing w:val="-6"/>
        </w:rPr>
        <w:t xml:space="preserve"> </w:t>
      </w:r>
      <w:r>
        <w:t>percentages</w:t>
      </w:r>
      <w:r>
        <w:rPr>
          <w:spacing w:val="-7"/>
        </w:rPr>
        <w:t xml:space="preserve"> </w:t>
      </w:r>
      <w:r>
        <w:t>by</w:t>
      </w:r>
      <w:r>
        <w:rPr>
          <w:spacing w:val="-4"/>
        </w:rPr>
        <w:t xml:space="preserve"> </w:t>
      </w:r>
      <w:r>
        <w:t>weight</w:t>
      </w:r>
      <w:r>
        <w:rPr>
          <w:spacing w:val="-6"/>
        </w:rPr>
        <w:t xml:space="preserve"> </w:t>
      </w:r>
      <w:r>
        <w:t>of</w:t>
      </w:r>
      <w:r>
        <w:rPr>
          <w:spacing w:val="-7"/>
        </w:rPr>
        <w:t xml:space="preserve"> </w:t>
      </w:r>
      <w:r>
        <w:t>Rapidly</w:t>
      </w:r>
      <w:r>
        <w:rPr>
          <w:spacing w:val="-3"/>
        </w:rPr>
        <w:t xml:space="preserve"> </w:t>
      </w:r>
      <w:r>
        <w:t>Renewable</w:t>
      </w:r>
      <w:r>
        <w:rPr>
          <w:spacing w:val="-6"/>
        </w:rPr>
        <w:t xml:space="preserve"> </w:t>
      </w:r>
      <w:r>
        <w:t>content</w:t>
      </w:r>
      <w:r>
        <w:rPr>
          <w:spacing w:val="-6"/>
        </w:rPr>
        <w:t xml:space="preserve"> </w:t>
      </w:r>
      <w:r>
        <w:t>as</w:t>
      </w:r>
      <w:r>
        <w:rPr>
          <w:spacing w:val="-4"/>
        </w:rPr>
        <w:t xml:space="preserve"> </w:t>
      </w:r>
      <w:r>
        <w:t>required by Division 01.</w:t>
      </w:r>
    </w:p>
    <w:p w14:paraId="5B2601C4" w14:textId="77777777" w:rsidR="00831144" w:rsidRDefault="00FC4D62">
      <w:pPr>
        <w:pStyle w:val="ListParagraph"/>
        <w:numPr>
          <w:ilvl w:val="2"/>
          <w:numId w:val="7"/>
        </w:numPr>
        <w:tabs>
          <w:tab w:val="left" w:pos="1900"/>
        </w:tabs>
        <w:spacing w:line="259" w:lineRule="auto"/>
        <w:ind w:right="681"/>
      </w:pPr>
      <w:r>
        <w:t>Include</w:t>
      </w:r>
      <w:r>
        <w:rPr>
          <w:spacing w:val="-5"/>
        </w:rPr>
        <w:t xml:space="preserve"> </w:t>
      </w:r>
      <w:r>
        <w:t>statement</w:t>
      </w:r>
      <w:r>
        <w:rPr>
          <w:spacing w:val="-5"/>
        </w:rPr>
        <w:t xml:space="preserve"> </w:t>
      </w:r>
      <w:r>
        <w:t>indicating</w:t>
      </w:r>
      <w:r>
        <w:rPr>
          <w:spacing w:val="-5"/>
        </w:rPr>
        <w:t xml:space="preserve"> </w:t>
      </w:r>
      <w:r>
        <w:t>costs</w:t>
      </w:r>
      <w:r>
        <w:rPr>
          <w:spacing w:val="-5"/>
        </w:rPr>
        <w:t xml:space="preserve"> </w:t>
      </w:r>
      <w:r>
        <w:t>for</w:t>
      </w:r>
      <w:r>
        <w:rPr>
          <w:spacing w:val="-5"/>
        </w:rPr>
        <w:t xml:space="preserve"> </w:t>
      </w:r>
      <w:r>
        <w:t>each</w:t>
      </w:r>
      <w:r>
        <w:rPr>
          <w:spacing w:val="-6"/>
        </w:rPr>
        <w:t xml:space="preserve"> </w:t>
      </w:r>
      <w:r>
        <w:t>product</w:t>
      </w:r>
      <w:r>
        <w:rPr>
          <w:spacing w:val="-8"/>
        </w:rPr>
        <w:t xml:space="preserve"> </w:t>
      </w:r>
      <w:r>
        <w:t>having</w:t>
      </w:r>
      <w:r>
        <w:rPr>
          <w:spacing w:val="-6"/>
        </w:rPr>
        <w:t xml:space="preserve"> </w:t>
      </w:r>
      <w:r>
        <w:t>Rapidly</w:t>
      </w:r>
      <w:r>
        <w:rPr>
          <w:spacing w:val="-4"/>
        </w:rPr>
        <w:t xml:space="preserve"> </w:t>
      </w:r>
      <w:r>
        <w:t>Renewable content. (LEED 2009)</w:t>
      </w:r>
    </w:p>
    <w:p w14:paraId="5B2601C5" w14:textId="77777777" w:rsidR="00831144" w:rsidRDefault="00FC4D62">
      <w:pPr>
        <w:pStyle w:val="ListParagraph"/>
        <w:numPr>
          <w:ilvl w:val="1"/>
          <w:numId w:val="7"/>
        </w:numPr>
        <w:tabs>
          <w:tab w:val="left" w:pos="1180"/>
        </w:tabs>
        <w:spacing w:line="259" w:lineRule="auto"/>
        <w:ind w:right="231"/>
      </w:pPr>
      <w:r>
        <w:t>Product</w:t>
      </w:r>
      <w:r>
        <w:rPr>
          <w:spacing w:val="-4"/>
        </w:rPr>
        <w:t xml:space="preserve"> </w:t>
      </w:r>
      <w:r>
        <w:t>Data</w:t>
      </w:r>
      <w:r>
        <w:rPr>
          <w:spacing w:val="-3"/>
        </w:rPr>
        <w:t xml:space="preserve"> </w:t>
      </w:r>
      <w:r>
        <w:t>for</w:t>
      </w:r>
      <w:r>
        <w:rPr>
          <w:spacing w:val="-3"/>
        </w:rPr>
        <w:t xml:space="preserve"> </w:t>
      </w:r>
      <w:r>
        <w:t>Credit</w:t>
      </w:r>
      <w:r>
        <w:rPr>
          <w:spacing w:val="-3"/>
        </w:rPr>
        <w:t xml:space="preserve"> </w:t>
      </w:r>
      <w:r>
        <w:t>EQ</w:t>
      </w:r>
      <w:r>
        <w:rPr>
          <w:spacing w:val="-3"/>
        </w:rPr>
        <w:t xml:space="preserve"> </w:t>
      </w:r>
      <w:r>
        <w:t>4.1:</w:t>
      </w:r>
      <w:r>
        <w:rPr>
          <w:spacing w:val="40"/>
        </w:rPr>
        <w:t xml:space="preserve"> </w:t>
      </w:r>
      <w:r>
        <w:t>Low-Emitting</w:t>
      </w:r>
      <w:r>
        <w:rPr>
          <w:spacing w:val="-7"/>
        </w:rPr>
        <w:t xml:space="preserve"> </w:t>
      </w:r>
      <w:r>
        <w:t>Materials</w:t>
      </w:r>
      <w:r>
        <w:rPr>
          <w:spacing w:val="-3"/>
        </w:rPr>
        <w:t xml:space="preserve"> </w:t>
      </w:r>
      <w:r>
        <w:t>–</w:t>
      </w:r>
      <w:r>
        <w:rPr>
          <w:spacing w:val="-3"/>
        </w:rPr>
        <w:t xml:space="preserve"> </w:t>
      </w:r>
      <w:r>
        <w:t>Adhesives</w:t>
      </w:r>
      <w:r>
        <w:rPr>
          <w:spacing w:val="-6"/>
        </w:rPr>
        <w:t xml:space="preserve"> </w:t>
      </w:r>
      <w:r>
        <w:t>and</w:t>
      </w:r>
      <w:r>
        <w:rPr>
          <w:spacing w:val="-5"/>
        </w:rPr>
        <w:t xml:space="preserve"> </w:t>
      </w:r>
      <w:r>
        <w:t>Sealants,</w:t>
      </w:r>
      <w:r>
        <w:rPr>
          <w:spacing w:val="-5"/>
        </w:rPr>
        <w:t xml:space="preserve"> </w:t>
      </w:r>
      <w:r>
        <w:t>including printed statement of VOC content as required by Division 01. (LEED 2009)</w:t>
      </w:r>
    </w:p>
    <w:p w14:paraId="5B2601C6" w14:textId="77777777" w:rsidR="00831144" w:rsidRDefault="00831144">
      <w:pPr>
        <w:spacing w:line="259" w:lineRule="auto"/>
        <w:sectPr w:rsidR="00831144">
          <w:pgSz w:w="12240" w:h="15840"/>
          <w:pgMar w:top="1400" w:right="1340" w:bottom="280" w:left="1340" w:header="720" w:footer="720" w:gutter="0"/>
          <w:cols w:space="720"/>
        </w:sectPr>
      </w:pPr>
    </w:p>
    <w:p w14:paraId="5B2601C7" w14:textId="77777777" w:rsidR="00831144" w:rsidRDefault="00FC4D62">
      <w:pPr>
        <w:pStyle w:val="ListParagraph"/>
        <w:numPr>
          <w:ilvl w:val="1"/>
          <w:numId w:val="7"/>
        </w:numPr>
        <w:tabs>
          <w:tab w:val="left" w:pos="1180"/>
        </w:tabs>
        <w:spacing w:before="39" w:line="259" w:lineRule="auto"/>
        <w:ind w:right="289"/>
      </w:pPr>
      <w:r>
        <w:lastRenderedPageBreak/>
        <w:t>Product Data for Indoor Environmental Quality Credit Low-Emitting Materials – Flooring products must be tested and determined compliant in accordance with California Department of</w:t>
      </w:r>
      <w:r>
        <w:rPr>
          <w:spacing w:val="-3"/>
        </w:rPr>
        <w:t xml:space="preserve"> </w:t>
      </w:r>
      <w:r>
        <w:t>Public</w:t>
      </w:r>
      <w:r>
        <w:rPr>
          <w:spacing w:val="-3"/>
        </w:rPr>
        <w:t xml:space="preserve"> </w:t>
      </w:r>
      <w:r>
        <w:t>Health (CDPH) Standard</w:t>
      </w:r>
      <w:r>
        <w:rPr>
          <w:spacing w:val="-2"/>
        </w:rPr>
        <w:t xml:space="preserve"> </w:t>
      </w:r>
      <w:r>
        <w:t>Method</w:t>
      </w:r>
      <w:r>
        <w:rPr>
          <w:spacing w:val="-2"/>
        </w:rPr>
        <w:t xml:space="preserve"> </w:t>
      </w:r>
      <w:r>
        <w:t>v1.2, using the applicable</w:t>
      </w:r>
      <w:r>
        <w:rPr>
          <w:spacing w:val="-2"/>
        </w:rPr>
        <w:t xml:space="preserve"> </w:t>
      </w:r>
      <w:r>
        <w:t>exposure scenario.</w:t>
      </w:r>
      <w:r>
        <w:rPr>
          <w:spacing w:val="40"/>
        </w:rPr>
        <w:t xml:space="preserve"> </w:t>
      </w:r>
      <w:r>
        <w:t>The default scenario is the private office scenario. If a product specified has not been</w:t>
      </w:r>
      <w:r>
        <w:rPr>
          <w:spacing w:val="-4"/>
        </w:rPr>
        <w:t xml:space="preserve"> </w:t>
      </w:r>
      <w:r>
        <w:t>tested</w:t>
      </w:r>
      <w:r>
        <w:rPr>
          <w:spacing w:val="-3"/>
        </w:rPr>
        <w:t xml:space="preserve"> </w:t>
      </w:r>
      <w:r>
        <w:t>as</w:t>
      </w:r>
      <w:r>
        <w:rPr>
          <w:spacing w:val="-3"/>
        </w:rPr>
        <w:t xml:space="preserve"> </w:t>
      </w:r>
      <w:r>
        <w:t>noted,</w:t>
      </w:r>
      <w:r>
        <w:rPr>
          <w:spacing w:val="-3"/>
        </w:rPr>
        <w:t xml:space="preserve"> </w:t>
      </w:r>
      <w:r>
        <w:t>provide</w:t>
      </w:r>
      <w:r>
        <w:rPr>
          <w:spacing w:val="-3"/>
        </w:rPr>
        <w:t xml:space="preserve"> </w:t>
      </w:r>
      <w:r>
        <w:t>a</w:t>
      </w:r>
      <w:r>
        <w:rPr>
          <w:spacing w:val="-3"/>
        </w:rPr>
        <w:t xml:space="preserve"> </w:t>
      </w:r>
      <w:r>
        <w:t>substitution</w:t>
      </w:r>
      <w:r>
        <w:rPr>
          <w:spacing w:val="-4"/>
        </w:rPr>
        <w:t xml:space="preserve"> </w:t>
      </w:r>
      <w:r>
        <w:t>to</w:t>
      </w:r>
      <w:r>
        <w:rPr>
          <w:spacing w:val="-3"/>
        </w:rPr>
        <w:t xml:space="preserve"> </w:t>
      </w:r>
      <w:r>
        <w:t>the</w:t>
      </w:r>
      <w:r>
        <w:rPr>
          <w:spacing w:val="-3"/>
        </w:rPr>
        <w:t xml:space="preserve"> </w:t>
      </w:r>
      <w:r>
        <w:t>Architect</w:t>
      </w:r>
      <w:r>
        <w:rPr>
          <w:spacing w:val="-3"/>
        </w:rPr>
        <w:t xml:space="preserve"> </w:t>
      </w:r>
      <w:r>
        <w:t>for</w:t>
      </w:r>
      <w:r>
        <w:rPr>
          <w:spacing w:val="-3"/>
        </w:rPr>
        <w:t xml:space="preserve"> </w:t>
      </w:r>
      <w:r>
        <w:t>review</w:t>
      </w:r>
      <w:r>
        <w:rPr>
          <w:spacing w:val="-3"/>
        </w:rPr>
        <w:t xml:space="preserve"> </w:t>
      </w:r>
      <w:r>
        <w:t>and</w:t>
      </w:r>
      <w:r>
        <w:rPr>
          <w:spacing w:val="-5"/>
        </w:rPr>
        <w:t xml:space="preserve"> </w:t>
      </w:r>
      <w:r>
        <w:t>approval</w:t>
      </w:r>
      <w:r>
        <w:rPr>
          <w:spacing w:val="-4"/>
        </w:rPr>
        <w:t xml:space="preserve"> </w:t>
      </w:r>
      <w:r>
        <w:t>of</w:t>
      </w:r>
      <w:r>
        <w:rPr>
          <w:spacing w:val="-3"/>
        </w:rPr>
        <w:t xml:space="preserve"> </w:t>
      </w:r>
      <w:r>
        <w:t>an equal product meeting the noted California Department of Health standard.</w:t>
      </w:r>
      <w:r>
        <w:rPr>
          <w:spacing w:val="40"/>
        </w:rPr>
        <w:t xml:space="preserve"> </w:t>
      </w:r>
      <w:r>
        <w:t>(LEED 2009, LEED v4)</w:t>
      </w:r>
    </w:p>
    <w:p w14:paraId="5B2601C8" w14:textId="77777777" w:rsidR="00831144" w:rsidRDefault="00FC4D62">
      <w:pPr>
        <w:pStyle w:val="ListParagraph"/>
        <w:numPr>
          <w:ilvl w:val="1"/>
          <w:numId w:val="7"/>
        </w:numPr>
        <w:tabs>
          <w:tab w:val="left" w:pos="1179"/>
          <w:tab w:val="left" w:pos="1180"/>
        </w:tabs>
        <w:spacing w:line="259" w:lineRule="auto"/>
        <w:ind w:right="841"/>
      </w:pPr>
      <w:r>
        <w:t>Building</w:t>
      </w:r>
      <w:r>
        <w:rPr>
          <w:spacing w:val="-4"/>
        </w:rPr>
        <w:t xml:space="preserve"> </w:t>
      </w:r>
      <w:r>
        <w:t>Product</w:t>
      </w:r>
      <w:r>
        <w:rPr>
          <w:spacing w:val="-6"/>
        </w:rPr>
        <w:t xml:space="preserve"> </w:t>
      </w:r>
      <w:r>
        <w:t>Disclosure</w:t>
      </w:r>
      <w:r>
        <w:rPr>
          <w:spacing w:val="-6"/>
        </w:rPr>
        <w:t xml:space="preserve"> </w:t>
      </w:r>
      <w:r>
        <w:t>and</w:t>
      </w:r>
      <w:r>
        <w:rPr>
          <w:spacing w:val="-4"/>
        </w:rPr>
        <w:t xml:space="preserve"> </w:t>
      </w:r>
      <w:r>
        <w:t>Optimization</w:t>
      </w:r>
      <w:r>
        <w:rPr>
          <w:spacing w:val="-6"/>
        </w:rPr>
        <w:t xml:space="preserve"> </w:t>
      </w:r>
      <w:r>
        <w:t>–</w:t>
      </w:r>
      <w:r>
        <w:rPr>
          <w:spacing w:val="-4"/>
        </w:rPr>
        <w:t xml:space="preserve"> </w:t>
      </w:r>
      <w:r>
        <w:t>Environmental</w:t>
      </w:r>
      <w:r>
        <w:rPr>
          <w:spacing w:val="-6"/>
        </w:rPr>
        <w:t xml:space="preserve"> </w:t>
      </w:r>
      <w:r>
        <w:t>Product</w:t>
      </w:r>
      <w:r>
        <w:rPr>
          <w:spacing w:val="-6"/>
        </w:rPr>
        <w:t xml:space="preserve"> </w:t>
      </w:r>
      <w:r>
        <w:t>Declarations; Products must meet one of the disclosure criteria: (LEED v4)</w:t>
      </w:r>
    </w:p>
    <w:p w14:paraId="5B2601C9" w14:textId="77777777" w:rsidR="00831144" w:rsidRDefault="00FC4D62">
      <w:pPr>
        <w:pStyle w:val="ListParagraph"/>
        <w:numPr>
          <w:ilvl w:val="2"/>
          <w:numId w:val="7"/>
        </w:numPr>
        <w:tabs>
          <w:tab w:val="left" w:pos="1900"/>
        </w:tabs>
      </w:pPr>
      <w:r>
        <w:t>Product-specific</w:t>
      </w:r>
      <w:r>
        <w:rPr>
          <w:spacing w:val="-6"/>
        </w:rPr>
        <w:t xml:space="preserve"> </w:t>
      </w:r>
      <w:r>
        <w:t>Type</w:t>
      </w:r>
      <w:r>
        <w:rPr>
          <w:spacing w:val="-3"/>
        </w:rPr>
        <w:t xml:space="preserve"> </w:t>
      </w:r>
      <w:r>
        <w:t>III</w:t>
      </w:r>
      <w:r>
        <w:rPr>
          <w:spacing w:val="-5"/>
        </w:rPr>
        <w:t xml:space="preserve"> </w:t>
      </w:r>
      <w:r>
        <w:t>EPD –</w:t>
      </w:r>
      <w:r>
        <w:rPr>
          <w:spacing w:val="-5"/>
        </w:rPr>
        <w:t xml:space="preserve"> </w:t>
      </w:r>
      <w:r>
        <w:t>Products</w:t>
      </w:r>
      <w:r>
        <w:rPr>
          <w:spacing w:val="-5"/>
        </w:rPr>
        <w:t xml:space="preserve"> </w:t>
      </w:r>
      <w:r>
        <w:t>with</w:t>
      </w:r>
      <w:r>
        <w:rPr>
          <w:spacing w:val="-5"/>
        </w:rPr>
        <w:t xml:space="preserve"> </w:t>
      </w:r>
      <w:r>
        <w:t>third-party</w:t>
      </w:r>
      <w:r>
        <w:rPr>
          <w:spacing w:val="-2"/>
        </w:rPr>
        <w:t xml:space="preserve"> </w:t>
      </w:r>
      <w:r>
        <w:t>certification</w:t>
      </w:r>
      <w:r>
        <w:rPr>
          <w:spacing w:val="-5"/>
        </w:rPr>
        <w:t xml:space="preserve"> </w:t>
      </w:r>
      <w:r>
        <w:t>(Type</w:t>
      </w:r>
      <w:r>
        <w:rPr>
          <w:spacing w:val="-3"/>
        </w:rPr>
        <w:t xml:space="preserve"> </w:t>
      </w:r>
      <w:r>
        <w:rPr>
          <w:spacing w:val="-4"/>
        </w:rPr>
        <w:t>III)</w:t>
      </w:r>
    </w:p>
    <w:p w14:paraId="5B2601CA" w14:textId="77777777" w:rsidR="00831144" w:rsidRDefault="00FC4D62">
      <w:pPr>
        <w:pStyle w:val="ListParagraph"/>
        <w:numPr>
          <w:ilvl w:val="2"/>
          <w:numId w:val="7"/>
        </w:numPr>
        <w:tabs>
          <w:tab w:val="left" w:pos="1900"/>
        </w:tabs>
        <w:spacing w:before="20"/>
        <w:ind w:hanging="336"/>
      </w:pPr>
      <w:r>
        <w:t>Industry-wide</w:t>
      </w:r>
      <w:r>
        <w:rPr>
          <w:spacing w:val="-3"/>
        </w:rPr>
        <w:t xml:space="preserve"> </w:t>
      </w:r>
      <w:r>
        <w:t>(generic)</w:t>
      </w:r>
      <w:r>
        <w:rPr>
          <w:spacing w:val="-6"/>
        </w:rPr>
        <w:t xml:space="preserve"> </w:t>
      </w:r>
      <w:r>
        <w:t>EPD</w:t>
      </w:r>
      <w:r>
        <w:rPr>
          <w:spacing w:val="-3"/>
        </w:rPr>
        <w:t xml:space="preserve"> </w:t>
      </w:r>
      <w:r>
        <w:t>–</w:t>
      </w:r>
      <w:r>
        <w:rPr>
          <w:spacing w:val="-4"/>
        </w:rPr>
        <w:t xml:space="preserve"> </w:t>
      </w:r>
      <w:r>
        <w:t>Products</w:t>
      </w:r>
      <w:r>
        <w:rPr>
          <w:spacing w:val="-4"/>
        </w:rPr>
        <w:t xml:space="preserve"> </w:t>
      </w:r>
      <w:r>
        <w:t>with</w:t>
      </w:r>
      <w:r>
        <w:rPr>
          <w:spacing w:val="-6"/>
        </w:rPr>
        <w:t xml:space="preserve"> </w:t>
      </w:r>
      <w:r>
        <w:t>third-party</w:t>
      </w:r>
      <w:r>
        <w:rPr>
          <w:spacing w:val="-2"/>
        </w:rPr>
        <w:t xml:space="preserve"> </w:t>
      </w:r>
      <w:r>
        <w:t>certification</w:t>
      </w:r>
      <w:r>
        <w:rPr>
          <w:spacing w:val="-6"/>
        </w:rPr>
        <w:t xml:space="preserve"> </w:t>
      </w:r>
      <w:r>
        <w:t>(Type</w:t>
      </w:r>
      <w:r>
        <w:rPr>
          <w:spacing w:val="-2"/>
        </w:rPr>
        <w:t xml:space="preserve"> </w:t>
      </w:r>
      <w:r>
        <w:rPr>
          <w:spacing w:val="-4"/>
        </w:rPr>
        <w:t>III)</w:t>
      </w:r>
    </w:p>
    <w:p w14:paraId="5B2601CB" w14:textId="77777777" w:rsidR="00831144" w:rsidRDefault="00FC4D62">
      <w:pPr>
        <w:pStyle w:val="ListParagraph"/>
        <w:numPr>
          <w:ilvl w:val="3"/>
          <w:numId w:val="7"/>
        </w:numPr>
        <w:tabs>
          <w:tab w:val="left" w:pos="2620"/>
        </w:tabs>
        <w:spacing w:before="20" w:line="259" w:lineRule="auto"/>
        <w:ind w:right="413"/>
      </w:pPr>
      <w:r>
        <w:t>Product-specific</w:t>
      </w:r>
      <w:r>
        <w:rPr>
          <w:spacing w:val="-7"/>
        </w:rPr>
        <w:t xml:space="preserve"> </w:t>
      </w:r>
      <w:r>
        <w:t>declaration</w:t>
      </w:r>
      <w:r>
        <w:rPr>
          <w:spacing w:val="-7"/>
        </w:rPr>
        <w:t xml:space="preserve"> </w:t>
      </w:r>
      <w:r>
        <w:t>–</w:t>
      </w:r>
      <w:r>
        <w:rPr>
          <w:spacing w:val="-5"/>
        </w:rPr>
        <w:t xml:space="preserve"> </w:t>
      </w:r>
      <w:r>
        <w:t>Products</w:t>
      </w:r>
      <w:r>
        <w:rPr>
          <w:spacing w:val="-8"/>
        </w:rPr>
        <w:t xml:space="preserve"> </w:t>
      </w:r>
      <w:r>
        <w:t>with</w:t>
      </w:r>
      <w:r>
        <w:rPr>
          <w:spacing w:val="-7"/>
        </w:rPr>
        <w:t xml:space="preserve"> </w:t>
      </w:r>
      <w:r>
        <w:t>a</w:t>
      </w:r>
      <w:r>
        <w:rPr>
          <w:spacing w:val="-5"/>
        </w:rPr>
        <w:t xml:space="preserve"> </w:t>
      </w:r>
      <w:r>
        <w:t>publicly</w:t>
      </w:r>
      <w:r>
        <w:rPr>
          <w:spacing w:val="-4"/>
        </w:rPr>
        <w:t xml:space="preserve"> </w:t>
      </w:r>
      <w:r>
        <w:t>available,</w:t>
      </w:r>
      <w:r>
        <w:rPr>
          <w:spacing w:val="-3"/>
        </w:rPr>
        <w:t xml:space="preserve"> </w:t>
      </w:r>
      <w:r>
        <w:t>critically reviewed life-cycle assessment conforming to ISO 14044)</w:t>
      </w:r>
    </w:p>
    <w:p w14:paraId="5B2601CC" w14:textId="77777777" w:rsidR="00831144" w:rsidRDefault="00FC4D62">
      <w:pPr>
        <w:pStyle w:val="ListParagraph"/>
        <w:numPr>
          <w:ilvl w:val="1"/>
          <w:numId w:val="7"/>
        </w:numPr>
        <w:tabs>
          <w:tab w:val="left" w:pos="1179"/>
          <w:tab w:val="left" w:pos="1180"/>
        </w:tabs>
        <w:spacing w:line="259" w:lineRule="auto"/>
        <w:ind w:right="109"/>
      </w:pPr>
      <w:r>
        <w:t>Building Product Disclosure and Optimization – Sourcing of Raw Materials; Option 2 – Leadership</w:t>
      </w:r>
      <w:r>
        <w:rPr>
          <w:spacing w:val="-5"/>
        </w:rPr>
        <w:t xml:space="preserve"> </w:t>
      </w:r>
      <w:r>
        <w:t>Extraction</w:t>
      </w:r>
      <w:r>
        <w:rPr>
          <w:spacing w:val="-6"/>
        </w:rPr>
        <w:t xml:space="preserve"> </w:t>
      </w:r>
      <w:r>
        <w:t>Practices,</w:t>
      </w:r>
      <w:r>
        <w:rPr>
          <w:spacing w:val="-5"/>
        </w:rPr>
        <w:t xml:space="preserve"> </w:t>
      </w:r>
      <w:r>
        <w:t>products</w:t>
      </w:r>
      <w:r>
        <w:rPr>
          <w:spacing w:val="-5"/>
        </w:rPr>
        <w:t xml:space="preserve"> </w:t>
      </w:r>
      <w:r>
        <w:t>containing</w:t>
      </w:r>
      <w:r>
        <w:rPr>
          <w:spacing w:val="-5"/>
        </w:rPr>
        <w:t xml:space="preserve"> </w:t>
      </w:r>
      <w:r>
        <w:t>one</w:t>
      </w:r>
      <w:r>
        <w:rPr>
          <w:spacing w:val="-2"/>
        </w:rPr>
        <w:t xml:space="preserve"> </w:t>
      </w:r>
      <w:r>
        <w:t>or</w:t>
      </w:r>
      <w:r>
        <w:rPr>
          <w:spacing w:val="-7"/>
        </w:rPr>
        <w:t xml:space="preserve"> </w:t>
      </w:r>
      <w:r>
        <w:t>more</w:t>
      </w:r>
      <w:r>
        <w:rPr>
          <w:spacing w:val="-5"/>
        </w:rPr>
        <w:t xml:space="preserve"> </w:t>
      </w:r>
      <w:r>
        <w:t>of</w:t>
      </w:r>
      <w:r>
        <w:rPr>
          <w:spacing w:val="-7"/>
        </w:rPr>
        <w:t xml:space="preserve"> </w:t>
      </w:r>
      <w:r>
        <w:t>the</w:t>
      </w:r>
      <w:r>
        <w:rPr>
          <w:spacing w:val="-2"/>
        </w:rPr>
        <w:t xml:space="preserve"> </w:t>
      </w:r>
      <w:r>
        <w:t>following</w:t>
      </w:r>
      <w:r>
        <w:rPr>
          <w:spacing w:val="-6"/>
        </w:rPr>
        <w:t xml:space="preserve"> </w:t>
      </w:r>
      <w:r>
        <w:t>attributes: (LEED v4)</w:t>
      </w:r>
    </w:p>
    <w:p w14:paraId="5B2601CD" w14:textId="77777777" w:rsidR="00831144" w:rsidRDefault="00FC4D62">
      <w:pPr>
        <w:pStyle w:val="ListParagraph"/>
        <w:numPr>
          <w:ilvl w:val="2"/>
          <w:numId w:val="7"/>
        </w:numPr>
        <w:tabs>
          <w:tab w:val="left" w:pos="1900"/>
        </w:tabs>
        <w:spacing w:line="267" w:lineRule="exact"/>
      </w:pPr>
      <w:r>
        <w:t>Biobased</w:t>
      </w:r>
      <w:r>
        <w:rPr>
          <w:spacing w:val="-5"/>
        </w:rPr>
        <w:t xml:space="preserve"> </w:t>
      </w:r>
      <w:r>
        <w:t>products</w:t>
      </w:r>
      <w:r>
        <w:rPr>
          <w:spacing w:val="-4"/>
        </w:rPr>
        <w:t xml:space="preserve"> </w:t>
      </w:r>
      <w:r>
        <w:t>meeting</w:t>
      </w:r>
      <w:r>
        <w:rPr>
          <w:spacing w:val="-6"/>
        </w:rPr>
        <w:t xml:space="preserve"> </w:t>
      </w:r>
      <w:r>
        <w:t>Sustainable</w:t>
      </w:r>
      <w:r>
        <w:rPr>
          <w:spacing w:val="-2"/>
        </w:rPr>
        <w:t xml:space="preserve"> </w:t>
      </w:r>
      <w:r>
        <w:t>Agriculture</w:t>
      </w:r>
      <w:r>
        <w:rPr>
          <w:spacing w:val="-4"/>
        </w:rPr>
        <w:t xml:space="preserve"> </w:t>
      </w:r>
      <w:r>
        <w:rPr>
          <w:spacing w:val="-2"/>
        </w:rPr>
        <w:t>Standard</w:t>
      </w:r>
    </w:p>
    <w:p w14:paraId="5B2601CE" w14:textId="77777777" w:rsidR="00831144" w:rsidRDefault="00FC4D62">
      <w:pPr>
        <w:pStyle w:val="ListParagraph"/>
        <w:numPr>
          <w:ilvl w:val="2"/>
          <w:numId w:val="7"/>
        </w:numPr>
        <w:tabs>
          <w:tab w:val="left" w:pos="1900"/>
        </w:tabs>
        <w:spacing w:before="22" w:line="259" w:lineRule="auto"/>
        <w:ind w:right="293" w:hanging="336"/>
      </w:pPr>
      <w:r>
        <w:t>Wood</w:t>
      </w:r>
      <w:r>
        <w:rPr>
          <w:spacing w:val="-6"/>
        </w:rPr>
        <w:t xml:space="preserve"> </w:t>
      </w:r>
      <w:r>
        <w:t>products</w:t>
      </w:r>
      <w:r>
        <w:rPr>
          <w:spacing w:val="-4"/>
        </w:rPr>
        <w:t xml:space="preserve"> </w:t>
      </w:r>
      <w:r>
        <w:t>certified</w:t>
      </w:r>
      <w:r>
        <w:rPr>
          <w:spacing w:val="-6"/>
        </w:rPr>
        <w:t xml:space="preserve"> </w:t>
      </w:r>
      <w:r>
        <w:t>to</w:t>
      </w:r>
      <w:r>
        <w:rPr>
          <w:spacing w:val="-6"/>
        </w:rPr>
        <w:t xml:space="preserve"> </w:t>
      </w:r>
      <w:r>
        <w:t>FSC/SFI</w:t>
      </w:r>
      <w:r>
        <w:rPr>
          <w:spacing w:val="-6"/>
        </w:rPr>
        <w:t xml:space="preserve"> </w:t>
      </w:r>
      <w:r>
        <w:t>standards</w:t>
      </w:r>
      <w:r>
        <w:rPr>
          <w:spacing w:val="-4"/>
        </w:rPr>
        <w:t xml:space="preserve"> </w:t>
      </w:r>
      <w:r>
        <w:t>(See</w:t>
      </w:r>
      <w:r>
        <w:rPr>
          <w:spacing w:val="-4"/>
        </w:rPr>
        <w:t xml:space="preserve"> </w:t>
      </w:r>
      <w:r>
        <w:t>further</w:t>
      </w:r>
      <w:r>
        <w:rPr>
          <w:spacing w:val="-4"/>
        </w:rPr>
        <w:t xml:space="preserve"> </w:t>
      </w:r>
      <w:r>
        <w:t>explanation,</w:t>
      </w:r>
      <w:r>
        <w:rPr>
          <w:spacing w:val="-6"/>
        </w:rPr>
        <w:t xml:space="preserve"> </w:t>
      </w:r>
      <w:r>
        <w:t>Calculating FSC/SFI Credit Contributions)</w:t>
      </w:r>
    </w:p>
    <w:p w14:paraId="5B2601CF" w14:textId="77777777" w:rsidR="00831144" w:rsidRDefault="00FC4D62">
      <w:pPr>
        <w:pStyle w:val="ListParagraph"/>
        <w:numPr>
          <w:ilvl w:val="2"/>
          <w:numId w:val="7"/>
        </w:numPr>
        <w:tabs>
          <w:tab w:val="left" w:pos="1900"/>
        </w:tabs>
        <w:spacing w:line="267" w:lineRule="exact"/>
        <w:ind w:hanging="387"/>
      </w:pPr>
      <w:r>
        <w:t>Reused</w:t>
      </w:r>
      <w:r>
        <w:rPr>
          <w:spacing w:val="-5"/>
        </w:rPr>
        <w:t xml:space="preserve"> </w:t>
      </w:r>
      <w:r>
        <w:rPr>
          <w:spacing w:val="-2"/>
        </w:rPr>
        <w:t>materials</w:t>
      </w:r>
    </w:p>
    <w:p w14:paraId="5B2601D0" w14:textId="77777777" w:rsidR="00831144" w:rsidRDefault="00FC4D62">
      <w:pPr>
        <w:pStyle w:val="ListParagraph"/>
        <w:numPr>
          <w:ilvl w:val="2"/>
          <w:numId w:val="7"/>
        </w:numPr>
        <w:tabs>
          <w:tab w:val="left" w:pos="1900"/>
        </w:tabs>
        <w:spacing w:before="22"/>
        <w:ind w:hanging="387"/>
      </w:pPr>
      <w:r>
        <w:t>Post-consumer</w:t>
      </w:r>
      <w:r>
        <w:rPr>
          <w:spacing w:val="-6"/>
        </w:rPr>
        <w:t xml:space="preserve"> </w:t>
      </w:r>
      <w:r>
        <w:t>recycled</w:t>
      </w:r>
      <w:r>
        <w:rPr>
          <w:spacing w:val="-6"/>
        </w:rPr>
        <w:t xml:space="preserve"> </w:t>
      </w:r>
      <w:r>
        <w:rPr>
          <w:spacing w:val="-2"/>
        </w:rPr>
        <w:t>materials</w:t>
      </w:r>
    </w:p>
    <w:p w14:paraId="5B2601D1" w14:textId="77777777" w:rsidR="00831144" w:rsidRDefault="00FC4D62">
      <w:pPr>
        <w:pStyle w:val="ListParagraph"/>
        <w:numPr>
          <w:ilvl w:val="2"/>
          <w:numId w:val="7"/>
        </w:numPr>
        <w:tabs>
          <w:tab w:val="left" w:pos="1900"/>
        </w:tabs>
        <w:spacing w:before="22"/>
        <w:ind w:hanging="336"/>
      </w:pPr>
      <w:r>
        <w:t>Pre-consumer</w:t>
      </w:r>
      <w:r>
        <w:rPr>
          <w:spacing w:val="-5"/>
        </w:rPr>
        <w:t xml:space="preserve"> </w:t>
      </w:r>
      <w:r>
        <w:t>recycled</w:t>
      </w:r>
      <w:r>
        <w:rPr>
          <w:spacing w:val="-6"/>
        </w:rPr>
        <w:t xml:space="preserve"> </w:t>
      </w:r>
      <w:r>
        <w:rPr>
          <w:spacing w:val="-2"/>
        </w:rPr>
        <w:t>materials</w:t>
      </w:r>
    </w:p>
    <w:p w14:paraId="5B2601D2" w14:textId="77777777" w:rsidR="00831144" w:rsidRDefault="00FC4D62">
      <w:pPr>
        <w:pStyle w:val="ListParagraph"/>
        <w:numPr>
          <w:ilvl w:val="2"/>
          <w:numId w:val="7"/>
        </w:numPr>
        <w:tabs>
          <w:tab w:val="left" w:pos="1900"/>
        </w:tabs>
        <w:spacing w:before="22"/>
        <w:ind w:hanging="387"/>
      </w:pPr>
      <w:r>
        <w:t>Extended</w:t>
      </w:r>
      <w:r>
        <w:rPr>
          <w:spacing w:val="-5"/>
        </w:rPr>
        <w:t xml:space="preserve"> </w:t>
      </w:r>
      <w:r>
        <w:t>producer</w:t>
      </w:r>
      <w:r>
        <w:rPr>
          <w:spacing w:val="-7"/>
        </w:rPr>
        <w:t xml:space="preserve"> </w:t>
      </w:r>
      <w:r>
        <w:rPr>
          <w:spacing w:val="-2"/>
        </w:rPr>
        <w:t>responsibility</w:t>
      </w:r>
    </w:p>
    <w:p w14:paraId="5B2601D3" w14:textId="77777777" w:rsidR="00831144" w:rsidRDefault="00FC4D62">
      <w:pPr>
        <w:pStyle w:val="ListParagraph"/>
        <w:numPr>
          <w:ilvl w:val="1"/>
          <w:numId w:val="7"/>
        </w:numPr>
        <w:tabs>
          <w:tab w:val="left" w:pos="1180"/>
        </w:tabs>
        <w:spacing w:before="19" w:line="259" w:lineRule="auto"/>
        <w:ind w:right="454"/>
      </w:pPr>
      <w:r>
        <w:t>Building</w:t>
      </w:r>
      <w:r>
        <w:rPr>
          <w:spacing w:val="-3"/>
        </w:rPr>
        <w:t xml:space="preserve"> </w:t>
      </w:r>
      <w:r>
        <w:t>Product</w:t>
      </w:r>
      <w:r>
        <w:rPr>
          <w:spacing w:val="-5"/>
        </w:rPr>
        <w:t xml:space="preserve"> </w:t>
      </w:r>
      <w:r>
        <w:t>Disclosure</w:t>
      </w:r>
      <w:r>
        <w:rPr>
          <w:spacing w:val="-5"/>
        </w:rPr>
        <w:t xml:space="preserve"> </w:t>
      </w:r>
      <w:r>
        <w:t>and</w:t>
      </w:r>
      <w:r>
        <w:rPr>
          <w:spacing w:val="-3"/>
        </w:rPr>
        <w:t xml:space="preserve"> </w:t>
      </w:r>
      <w:r>
        <w:t>Optimization</w:t>
      </w:r>
      <w:r>
        <w:rPr>
          <w:spacing w:val="-5"/>
        </w:rPr>
        <w:t xml:space="preserve"> </w:t>
      </w:r>
      <w:r>
        <w:t>–</w:t>
      </w:r>
      <w:r>
        <w:rPr>
          <w:spacing w:val="-5"/>
        </w:rPr>
        <w:t xml:space="preserve"> </w:t>
      </w:r>
      <w:r>
        <w:t>Material</w:t>
      </w:r>
      <w:r>
        <w:rPr>
          <w:spacing w:val="-3"/>
        </w:rPr>
        <w:t xml:space="preserve"> </w:t>
      </w:r>
      <w:r>
        <w:t>Ingredients;</w:t>
      </w:r>
      <w:r>
        <w:rPr>
          <w:spacing w:val="-5"/>
        </w:rPr>
        <w:t xml:space="preserve"> </w:t>
      </w:r>
      <w:r>
        <w:t>Option</w:t>
      </w:r>
      <w:r>
        <w:rPr>
          <w:spacing w:val="-5"/>
        </w:rPr>
        <w:t xml:space="preserve"> </w:t>
      </w:r>
      <w:r>
        <w:t>1</w:t>
      </w:r>
      <w:r>
        <w:rPr>
          <w:spacing w:val="-5"/>
        </w:rPr>
        <w:t xml:space="preserve"> </w:t>
      </w:r>
      <w:r>
        <w:t>–</w:t>
      </w:r>
      <w:r>
        <w:rPr>
          <w:spacing w:val="-4"/>
        </w:rPr>
        <w:t xml:space="preserve"> </w:t>
      </w:r>
      <w:r>
        <w:t>Material Ingredient Reporting Health, products using any of the following programs:</w:t>
      </w:r>
      <w:r>
        <w:rPr>
          <w:spacing w:val="40"/>
        </w:rPr>
        <w:t xml:space="preserve"> </w:t>
      </w:r>
      <w:r>
        <w:t>(LEED v4)</w:t>
      </w:r>
    </w:p>
    <w:p w14:paraId="5B2601D4" w14:textId="77777777" w:rsidR="00831144" w:rsidRDefault="00FC4D62">
      <w:pPr>
        <w:pStyle w:val="ListParagraph"/>
        <w:numPr>
          <w:ilvl w:val="1"/>
          <w:numId w:val="7"/>
        </w:numPr>
        <w:tabs>
          <w:tab w:val="left" w:pos="1900"/>
        </w:tabs>
        <w:spacing w:before="1"/>
        <w:ind w:left="1900" w:hanging="286"/>
      </w:pPr>
      <w:r>
        <w:t>Product</w:t>
      </w:r>
      <w:r>
        <w:rPr>
          <w:spacing w:val="-4"/>
        </w:rPr>
        <w:t xml:space="preserve"> </w:t>
      </w:r>
      <w:r>
        <w:t>Declaration</w:t>
      </w:r>
      <w:r>
        <w:rPr>
          <w:spacing w:val="-4"/>
        </w:rPr>
        <w:t xml:space="preserve"> (HPD)</w:t>
      </w:r>
    </w:p>
    <w:p w14:paraId="5B2601D5" w14:textId="77777777" w:rsidR="00831144" w:rsidRDefault="00FC4D62">
      <w:pPr>
        <w:pStyle w:val="ListParagraph"/>
        <w:numPr>
          <w:ilvl w:val="0"/>
          <w:numId w:val="6"/>
        </w:numPr>
        <w:tabs>
          <w:tab w:val="left" w:pos="1900"/>
        </w:tabs>
        <w:spacing w:before="22"/>
      </w:pPr>
      <w:r>
        <w:t>Declare</w:t>
      </w:r>
      <w:r>
        <w:rPr>
          <w:spacing w:val="-2"/>
        </w:rPr>
        <w:t xml:space="preserve"> Label</w:t>
      </w:r>
    </w:p>
    <w:p w14:paraId="5B2601D6" w14:textId="77777777" w:rsidR="00831144" w:rsidRDefault="00FC4D62">
      <w:pPr>
        <w:pStyle w:val="ListParagraph"/>
        <w:numPr>
          <w:ilvl w:val="0"/>
          <w:numId w:val="6"/>
        </w:numPr>
        <w:tabs>
          <w:tab w:val="left" w:pos="1900"/>
        </w:tabs>
        <w:spacing w:before="19"/>
        <w:ind w:hanging="387"/>
      </w:pPr>
      <w:r>
        <w:t>Cradle</w:t>
      </w:r>
      <w:r>
        <w:rPr>
          <w:spacing w:val="-2"/>
        </w:rPr>
        <w:t xml:space="preserve"> </w:t>
      </w:r>
      <w:r>
        <w:t>to</w:t>
      </w:r>
      <w:r>
        <w:rPr>
          <w:spacing w:val="-1"/>
        </w:rPr>
        <w:t xml:space="preserve"> </w:t>
      </w:r>
      <w:r>
        <w:t>Cradle</w:t>
      </w:r>
      <w:r>
        <w:rPr>
          <w:spacing w:val="-4"/>
        </w:rPr>
        <w:t xml:space="preserve"> </w:t>
      </w:r>
      <w:r>
        <w:t>v2</w:t>
      </w:r>
      <w:r>
        <w:rPr>
          <w:spacing w:val="-1"/>
        </w:rPr>
        <w:t xml:space="preserve"> </w:t>
      </w:r>
      <w:r>
        <w:t>Basic</w:t>
      </w:r>
      <w:r>
        <w:rPr>
          <w:spacing w:val="-1"/>
        </w:rPr>
        <w:t xml:space="preserve"> </w:t>
      </w:r>
      <w:r>
        <w:rPr>
          <w:spacing w:val="-2"/>
        </w:rPr>
        <w:t>level</w:t>
      </w:r>
    </w:p>
    <w:p w14:paraId="5B2601D7" w14:textId="77777777" w:rsidR="00831144" w:rsidRDefault="2EF74786">
      <w:pPr>
        <w:pStyle w:val="ListParagraph"/>
        <w:numPr>
          <w:ilvl w:val="0"/>
          <w:numId w:val="6"/>
        </w:numPr>
        <w:tabs>
          <w:tab w:val="left" w:pos="1900"/>
        </w:tabs>
        <w:spacing w:before="22"/>
        <w:ind w:hanging="387"/>
      </w:pPr>
      <w:r>
        <w:t>Cradle</w:t>
      </w:r>
      <w:r>
        <w:rPr>
          <w:spacing w:val="-2"/>
        </w:rPr>
        <w:t xml:space="preserve"> </w:t>
      </w:r>
      <w:r>
        <w:t>to</w:t>
      </w:r>
      <w:r>
        <w:rPr>
          <w:spacing w:val="-2"/>
        </w:rPr>
        <w:t xml:space="preserve"> </w:t>
      </w:r>
      <w:r>
        <w:t>Cradle</w:t>
      </w:r>
      <w:r>
        <w:rPr>
          <w:spacing w:val="-3"/>
        </w:rPr>
        <w:t xml:space="preserve"> </w:t>
      </w:r>
      <w:r>
        <w:t>v3</w:t>
      </w:r>
      <w:r>
        <w:rPr>
          <w:spacing w:val="-2"/>
        </w:rPr>
        <w:t xml:space="preserve"> </w:t>
      </w:r>
      <w:bookmarkStart w:id="0" w:name="_Int_mTxdaZHL"/>
      <w:r>
        <w:t>Bronze</w:t>
      </w:r>
      <w:bookmarkEnd w:id="0"/>
      <w:r>
        <w:rPr>
          <w:spacing w:val="-3"/>
        </w:rPr>
        <w:t xml:space="preserve"> </w:t>
      </w:r>
      <w:r>
        <w:rPr>
          <w:spacing w:val="-2"/>
        </w:rPr>
        <w:t>level</w:t>
      </w:r>
    </w:p>
    <w:p w14:paraId="5B2601D8" w14:textId="77777777" w:rsidR="00831144" w:rsidRDefault="00FC4D62">
      <w:pPr>
        <w:pStyle w:val="ListParagraph"/>
        <w:numPr>
          <w:ilvl w:val="0"/>
          <w:numId w:val="5"/>
        </w:numPr>
        <w:tabs>
          <w:tab w:val="left" w:pos="1179"/>
          <w:tab w:val="left" w:pos="1180"/>
        </w:tabs>
        <w:spacing w:before="22" w:line="259" w:lineRule="auto"/>
        <w:ind w:right="155"/>
      </w:pPr>
      <w:r>
        <w:t>Emissions</w:t>
      </w:r>
      <w:r>
        <w:rPr>
          <w:spacing w:val="-5"/>
        </w:rPr>
        <w:t xml:space="preserve"> </w:t>
      </w:r>
      <w:r>
        <w:t>and</w:t>
      </w:r>
      <w:r>
        <w:rPr>
          <w:spacing w:val="-5"/>
        </w:rPr>
        <w:t xml:space="preserve"> </w:t>
      </w:r>
      <w:r>
        <w:t>Content</w:t>
      </w:r>
      <w:r>
        <w:rPr>
          <w:spacing w:val="-6"/>
        </w:rPr>
        <w:t xml:space="preserve"> </w:t>
      </w:r>
      <w:r>
        <w:t>Requirements</w:t>
      </w:r>
      <w:r>
        <w:rPr>
          <w:spacing w:val="-5"/>
        </w:rPr>
        <w:t xml:space="preserve"> </w:t>
      </w:r>
      <w:r>
        <w:t>General</w:t>
      </w:r>
      <w:r>
        <w:rPr>
          <w:spacing w:val="-5"/>
        </w:rPr>
        <w:t xml:space="preserve"> </w:t>
      </w:r>
      <w:r>
        <w:t>Emissions</w:t>
      </w:r>
      <w:r>
        <w:rPr>
          <w:spacing w:val="-5"/>
        </w:rPr>
        <w:t xml:space="preserve"> </w:t>
      </w:r>
      <w:r>
        <w:t>Evaluation:</w:t>
      </w:r>
      <w:r>
        <w:rPr>
          <w:spacing w:val="40"/>
        </w:rPr>
        <w:t xml:space="preserve"> </w:t>
      </w:r>
      <w:r>
        <w:t>Building</w:t>
      </w:r>
      <w:r>
        <w:rPr>
          <w:spacing w:val="-5"/>
        </w:rPr>
        <w:t xml:space="preserve"> </w:t>
      </w:r>
      <w:r>
        <w:t>products</w:t>
      </w:r>
      <w:r>
        <w:rPr>
          <w:spacing w:val="-5"/>
        </w:rPr>
        <w:t xml:space="preserve"> </w:t>
      </w:r>
      <w:r>
        <w:t>must be tested and determined compliant in accordance with California Department of Public Health (CDPH) Standard Method v1.2, using the applicable exposure scenario – flooring. (LEED v4)</w:t>
      </w:r>
    </w:p>
    <w:p w14:paraId="5B2601D9" w14:textId="77777777" w:rsidR="00831144" w:rsidRDefault="00FC4D62">
      <w:pPr>
        <w:pStyle w:val="ListParagraph"/>
        <w:numPr>
          <w:ilvl w:val="0"/>
          <w:numId w:val="5"/>
        </w:numPr>
        <w:tabs>
          <w:tab w:val="left" w:pos="1179"/>
          <w:tab w:val="left" w:pos="1180"/>
        </w:tabs>
        <w:spacing w:line="259" w:lineRule="auto"/>
        <w:ind w:right="140"/>
      </w:pPr>
      <w:r>
        <w:t>Additional</w:t>
      </w:r>
      <w:r>
        <w:rPr>
          <w:spacing w:val="-4"/>
        </w:rPr>
        <w:t xml:space="preserve"> </w:t>
      </w:r>
      <w:r>
        <w:t>VOC</w:t>
      </w:r>
      <w:r>
        <w:rPr>
          <w:spacing w:val="-4"/>
        </w:rPr>
        <w:t xml:space="preserve"> </w:t>
      </w:r>
      <w:r>
        <w:t>Content</w:t>
      </w:r>
      <w:r>
        <w:rPr>
          <w:spacing w:val="-4"/>
        </w:rPr>
        <w:t xml:space="preserve"> </w:t>
      </w:r>
      <w:r>
        <w:t>Requirements</w:t>
      </w:r>
      <w:r>
        <w:rPr>
          <w:spacing w:val="-6"/>
        </w:rPr>
        <w:t xml:space="preserve"> </w:t>
      </w:r>
      <w:r>
        <w:t>for</w:t>
      </w:r>
      <w:r>
        <w:rPr>
          <w:spacing w:val="-7"/>
        </w:rPr>
        <w:t xml:space="preserve"> </w:t>
      </w:r>
      <w:r>
        <w:t>Wet-Applied</w:t>
      </w:r>
      <w:r>
        <w:rPr>
          <w:spacing w:val="-6"/>
        </w:rPr>
        <w:t xml:space="preserve"> </w:t>
      </w:r>
      <w:r>
        <w:t>Products:</w:t>
      </w:r>
      <w:r>
        <w:rPr>
          <w:spacing w:val="40"/>
        </w:rPr>
        <w:t xml:space="preserve"> </w:t>
      </w:r>
      <w:r>
        <w:t>All</w:t>
      </w:r>
      <w:r>
        <w:rPr>
          <w:spacing w:val="-4"/>
        </w:rPr>
        <w:t xml:space="preserve"> </w:t>
      </w:r>
      <w:r>
        <w:t>adhesives</w:t>
      </w:r>
      <w:r>
        <w:rPr>
          <w:spacing w:val="-6"/>
        </w:rPr>
        <w:t xml:space="preserve"> </w:t>
      </w:r>
      <w:r>
        <w:t>and</w:t>
      </w:r>
      <w:r>
        <w:rPr>
          <w:spacing w:val="-4"/>
        </w:rPr>
        <w:t xml:space="preserve"> </w:t>
      </w:r>
      <w:r>
        <w:t>sealants wet-applied on site must meet the applicable chemical content requirements of SCAQMD Rule 1168 – July 1, 2005.</w:t>
      </w:r>
      <w:r>
        <w:rPr>
          <w:spacing w:val="40"/>
        </w:rPr>
        <w:t xml:space="preserve"> </w:t>
      </w:r>
      <w:r>
        <w:t>(LEED v4)]</w:t>
      </w:r>
    </w:p>
    <w:p w14:paraId="5B2601DA" w14:textId="77777777" w:rsidR="00831144" w:rsidRDefault="00831144">
      <w:pPr>
        <w:pStyle w:val="BodyText"/>
        <w:ind w:left="0" w:firstLine="0"/>
      </w:pPr>
    </w:p>
    <w:p w14:paraId="5B2601DB" w14:textId="77777777" w:rsidR="00831144" w:rsidRDefault="00831144">
      <w:pPr>
        <w:pStyle w:val="BodyText"/>
        <w:spacing w:before="9"/>
        <w:ind w:left="0" w:firstLine="0"/>
        <w:rPr>
          <w:sz w:val="27"/>
        </w:rPr>
      </w:pPr>
    </w:p>
    <w:p w14:paraId="5B2601DC" w14:textId="77777777" w:rsidR="00831144" w:rsidRDefault="00FC4D62">
      <w:pPr>
        <w:spacing w:line="259" w:lineRule="auto"/>
        <w:ind w:left="100" w:right="129"/>
        <w:rPr>
          <w:i/>
        </w:rPr>
      </w:pPr>
      <w:r>
        <w:rPr>
          <w:i/>
          <w:color w:val="0070BF"/>
        </w:rPr>
        <w:t>Note:</w:t>
      </w:r>
      <w:r>
        <w:rPr>
          <w:i/>
          <w:color w:val="0070BF"/>
          <w:spacing w:val="-3"/>
        </w:rPr>
        <w:t xml:space="preserve"> </w:t>
      </w:r>
      <w:r>
        <w:rPr>
          <w:i/>
          <w:color w:val="0070BF"/>
        </w:rPr>
        <w:t>The</w:t>
      </w:r>
      <w:r>
        <w:rPr>
          <w:i/>
          <w:color w:val="0070BF"/>
          <w:spacing w:val="-4"/>
        </w:rPr>
        <w:t xml:space="preserve"> </w:t>
      </w:r>
      <w:r>
        <w:rPr>
          <w:i/>
          <w:color w:val="0070BF"/>
        </w:rPr>
        <w:t>article</w:t>
      </w:r>
      <w:r>
        <w:rPr>
          <w:i/>
          <w:color w:val="0070BF"/>
          <w:spacing w:val="-4"/>
        </w:rPr>
        <w:t xml:space="preserve"> </w:t>
      </w:r>
      <w:r>
        <w:rPr>
          <w:i/>
          <w:color w:val="0070BF"/>
        </w:rPr>
        <w:t>below</w:t>
      </w:r>
      <w:r>
        <w:rPr>
          <w:i/>
          <w:color w:val="0070BF"/>
          <w:spacing w:val="-5"/>
        </w:rPr>
        <w:t xml:space="preserve"> </w:t>
      </w:r>
      <w:r>
        <w:rPr>
          <w:i/>
          <w:color w:val="0070BF"/>
        </w:rPr>
        <w:t>should</w:t>
      </w:r>
      <w:r>
        <w:rPr>
          <w:i/>
          <w:color w:val="0070BF"/>
          <w:spacing w:val="-5"/>
        </w:rPr>
        <w:t xml:space="preserve"> </w:t>
      </w:r>
      <w:r>
        <w:rPr>
          <w:i/>
          <w:color w:val="0070BF"/>
        </w:rPr>
        <w:t>include</w:t>
      </w:r>
      <w:r>
        <w:rPr>
          <w:i/>
          <w:color w:val="0070BF"/>
          <w:spacing w:val="-4"/>
        </w:rPr>
        <w:t xml:space="preserve"> </w:t>
      </w:r>
      <w:r>
        <w:rPr>
          <w:i/>
          <w:color w:val="0070BF"/>
        </w:rPr>
        <w:t>prerequisites,</w:t>
      </w:r>
      <w:r>
        <w:rPr>
          <w:i/>
          <w:color w:val="0070BF"/>
          <w:spacing w:val="-6"/>
        </w:rPr>
        <w:t xml:space="preserve"> </w:t>
      </w:r>
      <w:r>
        <w:rPr>
          <w:i/>
          <w:color w:val="0070BF"/>
        </w:rPr>
        <w:t>standards,</w:t>
      </w:r>
      <w:r>
        <w:rPr>
          <w:i/>
          <w:color w:val="0070BF"/>
          <w:spacing w:val="-4"/>
        </w:rPr>
        <w:t xml:space="preserve"> </w:t>
      </w:r>
      <w:r>
        <w:rPr>
          <w:i/>
          <w:color w:val="0070BF"/>
        </w:rPr>
        <w:t>limitations,</w:t>
      </w:r>
      <w:r>
        <w:rPr>
          <w:i/>
          <w:color w:val="0070BF"/>
          <w:spacing w:val="-4"/>
        </w:rPr>
        <w:t xml:space="preserve"> </w:t>
      </w:r>
      <w:r>
        <w:rPr>
          <w:i/>
          <w:color w:val="0070BF"/>
        </w:rPr>
        <w:t>and</w:t>
      </w:r>
      <w:r>
        <w:rPr>
          <w:i/>
          <w:color w:val="0070BF"/>
          <w:spacing w:val="-4"/>
        </w:rPr>
        <w:t xml:space="preserve"> </w:t>
      </w:r>
      <w:r>
        <w:rPr>
          <w:i/>
          <w:color w:val="0070BF"/>
        </w:rPr>
        <w:t>criteria</w:t>
      </w:r>
      <w:r>
        <w:rPr>
          <w:i/>
          <w:color w:val="0070BF"/>
          <w:spacing w:val="-6"/>
        </w:rPr>
        <w:t xml:space="preserve"> </w:t>
      </w:r>
      <w:r>
        <w:rPr>
          <w:i/>
          <w:color w:val="0070BF"/>
        </w:rPr>
        <w:t>which</w:t>
      </w:r>
      <w:r>
        <w:rPr>
          <w:i/>
          <w:color w:val="0070BF"/>
          <w:spacing w:val="-5"/>
        </w:rPr>
        <w:t xml:space="preserve"> </w:t>
      </w:r>
      <w:r>
        <w:rPr>
          <w:i/>
          <w:color w:val="0070BF"/>
        </w:rPr>
        <w:t>establish an overall level of quality for products and workmanship for this section.</w:t>
      </w:r>
      <w:r>
        <w:rPr>
          <w:i/>
          <w:color w:val="0070BF"/>
          <w:spacing w:val="40"/>
        </w:rPr>
        <w:t xml:space="preserve"> </w:t>
      </w:r>
      <w:r>
        <w:rPr>
          <w:i/>
          <w:color w:val="0070BF"/>
        </w:rPr>
        <w:t>Coordinate the article below with Division 1 Quality Assurance Section.</w:t>
      </w:r>
    </w:p>
    <w:p w14:paraId="5B2601DD" w14:textId="77777777" w:rsidR="00831144" w:rsidRDefault="00FC4D62">
      <w:pPr>
        <w:pStyle w:val="Heading2"/>
        <w:numPr>
          <w:ilvl w:val="1"/>
          <w:numId w:val="10"/>
        </w:numPr>
        <w:tabs>
          <w:tab w:val="left" w:pos="433"/>
        </w:tabs>
        <w:spacing w:before="160"/>
      </w:pPr>
      <w:r>
        <w:t>QUALITY</w:t>
      </w:r>
      <w:r>
        <w:rPr>
          <w:spacing w:val="-6"/>
        </w:rPr>
        <w:t xml:space="preserve"> </w:t>
      </w:r>
      <w:r>
        <w:rPr>
          <w:spacing w:val="-2"/>
        </w:rPr>
        <w:t>ASSURANCE</w:t>
      </w:r>
    </w:p>
    <w:p w14:paraId="5B2601DE" w14:textId="77777777" w:rsidR="00831144" w:rsidRDefault="00831144">
      <w:pPr>
        <w:sectPr w:rsidR="00831144">
          <w:pgSz w:w="12240" w:h="15840"/>
          <w:pgMar w:top="1400" w:right="1340" w:bottom="280" w:left="1340" w:header="720" w:footer="720" w:gutter="0"/>
          <w:cols w:space="720"/>
        </w:sectPr>
      </w:pPr>
    </w:p>
    <w:p w14:paraId="5B2601DF" w14:textId="77777777" w:rsidR="00831144" w:rsidRDefault="00FC4D62">
      <w:pPr>
        <w:pStyle w:val="ListParagraph"/>
        <w:numPr>
          <w:ilvl w:val="0"/>
          <w:numId w:val="4"/>
        </w:numPr>
        <w:tabs>
          <w:tab w:val="left" w:pos="460"/>
        </w:tabs>
        <w:spacing w:before="39" w:line="259" w:lineRule="auto"/>
        <w:ind w:right="616"/>
      </w:pPr>
      <w:r>
        <w:lastRenderedPageBreak/>
        <w:t>Manufacturer</w:t>
      </w:r>
      <w:r>
        <w:rPr>
          <w:spacing w:val="-6"/>
        </w:rPr>
        <w:t xml:space="preserve"> </w:t>
      </w:r>
      <w:r>
        <w:t>Qualifications:</w:t>
      </w:r>
      <w:r>
        <w:rPr>
          <w:spacing w:val="-6"/>
        </w:rPr>
        <w:t xml:space="preserve"> </w:t>
      </w:r>
      <w:r>
        <w:t>Manufacturer</w:t>
      </w:r>
      <w:r>
        <w:rPr>
          <w:spacing w:val="-6"/>
        </w:rPr>
        <w:t xml:space="preserve"> </w:t>
      </w:r>
      <w:r>
        <w:t>must</w:t>
      </w:r>
      <w:r>
        <w:rPr>
          <w:spacing w:val="-4"/>
        </w:rPr>
        <w:t xml:space="preserve"> </w:t>
      </w:r>
      <w:r>
        <w:t>be</w:t>
      </w:r>
      <w:r>
        <w:rPr>
          <w:spacing w:val="-6"/>
        </w:rPr>
        <w:t xml:space="preserve"> </w:t>
      </w:r>
      <w:r>
        <w:t>capable</w:t>
      </w:r>
      <w:r>
        <w:rPr>
          <w:spacing w:val="-4"/>
        </w:rPr>
        <w:t xml:space="preserve"> </w:t>
      </w:r>
      <w:r>
        <w:t>of</w:t>
      </w:r>
      <w:r>
        <w:rPr>
          <w:spacing w:val="-6"/>
        </w:rPr>
        <w:t xml:space="preserve"> </w:t>
      </w:r>
      <w:r>
        <w:t>providing</w:t>
      </w:r>
      <w:r>
        <w:rPr>
          <w:spacing w:val="-4"/>
        </w:rPr>
        <w:t xml:space="preserve"> </w:t>
      </w:r>
      <w:r>
        <w:t>technical</w:t>
      </w:r>
      <w:r>
        <w:rPr>
          <w:spacing w:val="-4"/>
        </w:rPr>
        <w:t xml:space="preserve"> </w:t>
      </w:r>
      <w:r>
        <w:t>field</w:t>
      </w:r>
      <w:r>
        <w:rPr>
          <w:spacing w:val="-6"/>
        </w:rPr>
        <w:t xml:space="preserve"> </w:t>
      </w:r>
      <w:r>
        <w:t xml:space="preserve">service representation. Whenever possible, provide each type of flooring as provided by a single manufacturer, including recommended primers, adhesives, sealants, patching and leveling </w:t>
      </w:r>
      <w:r>
        <w:rPr>
          <w:spacing w:val="-2"/>
        </w:rPr>
        <w:t>compounds.</w:t>
      </w:r>
    </w:p>
    <w:p w14:paraId="5B2601E0" w14:textId="77777777" w:rsidR="00831144" w:rsidRDefault="00FC4D62">
      <w:pPr>
        <w:pStyle w:val="ListParagraph"/>
        <w:numPr>
          <w:ilvl w:val="0"/>
          <w:numId w:val="4"/>
        </w:numPr>
        <w:tabs>
          <w:tab w:val="left" w:pos="460"/>
        </w:tabs>
        <w:spacing w:line="259" w:lineRule="auto"/>
        <w:ind w:right="838"/>
      </w:pPr>
      <w:r>
        <w:t>Pre-Installation</w:t>
      </w:r>
      <w:r>
        <w:rPr>
          <w:spacing w:val="-3"/>
        </w:rPr>
        <w:t xml:space="preserve"> </w:t>
      </w:r>
      <w:r>
        <w:t>Meetings:</w:t>
      </w:r>
      <w:r>
        <w:rPr>
          <w:spacing w:val="40"/>
        </w:rPr>
        <w:t xml:space="preserve"> </w:t>
      </w:r>
      <w:r>
        <w:t>Conduct</w:t>
      </w:r>
      <w:r>
        <w:rPr>
          <w:spacing w:val="-2"/>
        </w:rPr>
        <w:t xml:space="preserve"> </w:t>
      </w:r>
      <w:r>
        <w:t>pre-installation</w:t>
      </w:r>
      <w:r>
        <w:rPr>
          <w:spacing w:val="-2"/>
        </w:rPr>
        <w:t xml:space="preserve"> </w:t>
      </w:r>
      <w:r>
        <w:t>meetings</w:t>
      </w:r>
      <w:r>
        <w:rPr>
          <w:spacing w:val="-3"/>
        </w:rPr>
        <w:t xml:space="preserve"> </w:t>
      </w:r>
      <w:r>
        <w:t>to</w:t>
      </w:r>
      <w:r>
        <w:rPr>
          <w:spacing w:val="-3"/>
        </w:rPr>
        <w:t xml:space="preserve"> </w:t>
      </w:r>
      <w:r>
        <w:t>verify</w:t>
      </w:r>
      <w:r>
        <w:rPr>
          <w:spacing w:val="-2"/>
        </w:rPr>
        <w:t xml:space="preserve"> </w:t>
      </w:r>
      <w:r>
        <w:t>project</w:t>
      </w:r>
      <w:r>
        <w:rPr>
          <w:spacing w:val="-2"/>
        </w:rPr>
        <w:t xml:space="preserve"> </w:t>
      </w:r>
      <w:r>
        <w:t>requirements, substrate conditions, manufacturer's installation and floor care recommendations and manufacturer's</w:t>
      </w:r>
      <w:r>
        <w:rPr>
          <w:spacing w:val="-7"/>
        </w:rPr>
        <w:t xml:space="preserve"> </w:t>
      </w:r>
      <w:r>
        <w:t>warranty</w:t>
      </w:r>
      <w:r>
        <w:rPr>
          <w:spacing w:val="-3"/>
        </w:rPr>
        <w:t xml:space="preserve"> </w:t>
      </w:r>
      <w:r>
        <w:t>requirements.</w:t>
      </w:r>
      <w:r>
        <w:rPr>
          <w:spacing w:val="-6"/>
        </w:rPr>
        <w:t xml:space="preserve"> </w:t>
      </w:r>
      <w:r>
        <w:t>Comply</w:t>
      </w:r>
      <w:r>
        <w:rPr>
          <w:spacing w:val="-4"/>
        </w:rPr>
        <w:t xml:space="preserve"> </w:t>
      </w:r>
      <w:r>
        <w:t>with</w:t>
      </w:r>
      <w:r>
        <w:rPr>
          <w:spacing w:val="-7"/>
        </w:rPr>
        <w:t xml:space="preserve"> </w:t>
      </w:r>
      <w:r>
        <w:t>requirements</w:t>
      </w:r>
      <w:r>
        <w:rPr>
          <w:spacing w:val="-4"/>
        </w:rPr>
        <w:t xml:space="preserve"> </w:t>
      </w:r>
      <w:r>
        <w:t>according</w:t>
      </w:r>
      <w:r>
        <w:rPr>
          <w:spacing w:val="-4"/>
        </w:rPr>
        <w:t xml:space="preserve"> </w:t>
      </w:r>
      <w:r>
        <w:t>to</w:t>
      </w:r>
      <w:r>
        <w:rPr>
          <w:spacing w:val="-6"/>
        </w:rPr>
        <w:t xml:space="preserve"> </w:t>
      </w:r>
      <w:r>
        <w:t>the</w:t>
      </w:r>
      <w:r>
        <w:rPr>
          <w:spacing w:val="-3"/>
        </w:rPr>
        <w:t xml:space="preserve"> </w:t>
      </w:r>
      <w:r>
        <w:t>“Project Management and Coordination” in Division 1 Project Meetings Section.</w:t>
      </w:r>
    </w:p>
    <w:p w14:paraId="5B2601E1" w14:textId="77777777" w:rsidR="00831144" w:rsidRDefault="00FC4D62">
      <w:pPr>
        <w:pStyle w:val="ListParagraph"/>
        <w:numPr>
          <w:ilvl w:val="0"/>
          <w:numId w:val="4"/>
        </w:numPr>
        <w:tabs>
          <w:tab w:val="left" w:pos="460"/>
        </w:tabs>
        <w:spacing w:line="259" w:lineRule="auto"/>
        <w:ind w:right="1362"/>
      </w:pPr>
      <w:r>
        <w:t>Pre-Installation</w:t>
      </w:r>
      <w:r>
        <w:rPr>
          <w:spacing w:val="-6"/>
        </w:rPr>
        <w:t xml:space="preserve"> </w:t>
      </w:r>
      <w:r>
        <w:t>Testing:</w:t>
      </w:r>
      <w:r>
        <w:rPr>
          <w:spacing w:val="40"/>
        </w:rPr>
        <w:t xml:space="preserve"> </w:t>
      </w:r>
      <w:r>
        <w:t>Conduct</w:t>
      </w:r>
      <w:r>
        <w:rPr>
          <w:spacing w:val="-5"/>
        </w:rPr>
        <w:t xml:space="preserve"> </w:t>
      </w:r>
      <w:r>
        <w:t>and</w:t>
      </w:r>
      <w:r>
        <w:rPr>
          <w:spacing w:val="-6"/>
        </w:rPr>
        <w:t xml:space="preserve"> </w:t>
      </w:r>
      <w:r>
        <w:t>document</w:t>
      </w:r>
      <w:r>
        <w:rPr>
          <w:spacing w:val="-5"/>
        </w:rPr>
        <w:t xml:space="preserve"> </w:t>
      </w:r>
      <w:r>
        <w:t>pre-installation</w:t>
      </w:r>
      <w:r>
        <w:rPr>
          <w:spacing w:val="-6"/>
        </w:rPr>
        <w:t xml:space="preserve"> </w:t>
      </w:r>
      <w:r>
        <w:t>testing</w:t>
      </w:r>
      <w:r>
        <w:rPr>
          <w:spacing w:val="-5"/>
        </w:rPr>
        <w:t xml:space="preserve"> </w:t>
      </w:r>
      <w:r>
        <w:t>as</w:t>
      </w:r>
      <w:r>
        <w:rPr>
          <w:spacing w:val="-5"/>
        </w:rPr>
        <w:t xml:space="preserve"> </w:t>
      </w:r>
      <w:r>
        <w:t>specified</w:t>
      </w:r>
      <w:r>
        <w:rPr>
          <w:spacing w:val="-5"/>
        </w:rPr>
        <w:t xml:space="preserve"> </w:t>
      </w:r>
      <w:r>
        <w:t>by manufacturer in accordance with the latest version of the specified test methods.</w:t>
      </w:r>
    </w:p>
    <w:p w14:paraId="5B2601E2" w14:textId="77777777" w:rsidR="00831144" w:rsidRDefault="00FC4D62">
      <w:pPr>
        <w:pStyle w:val="ListParagraph"/>
        <w:numPr>
          <w:ilvl w:val="1"/>
          <w:numId w:val="4"/>
        </w:numPr>
        <w:tabs>
          <w:tab w:val="left" w:pos="1180"/>
        </w:tabs>
        <w:spacing w:line="256" w:lineRule="auto"/>
        <w:ind w:right="802"/>
      </w:pPr>
      <w:r>
        <w:t>pH</w:t>
      </w:r>
      <w:r>
        <w:rPr>
          <w:spacing w:val="-3"/>
        </w:rPr>
        <w:t xml:space="preserve"> </w:t>
      </w:r>
      <w:r>
        <w:t>testing:</w:t>
      </w:r>
      <w:r>
        <w:rPr>
          <w:spacing w:val="40"/>
        </w:rPr>
        <w:t xml:space="preserve"> </w:t>
      </w:r>
      <w:r>
        <w:t>ASTM</w:t>
      </w:r>
      <w:r>
        <w:rPr>
          <w:spacing w:val="-3"/>
        </w:rPr>
        <w:t xml:space="preserve"> </w:t>
      </w:r>
      <w:r>
        <w:t>F</w:t>
      </w:r>
      <w:r>
        <w:rPr>
          <w:spacing w:val="-4"/>
        </w:rPr>
        <w:t xml:space="preserve"> </w:t>
      </w:r>
      <w:r>
        <w:t>710</w:t>
      </w:r>
      <w:r>
        <w:rPr>
          <w:spacing w:val="-2"/>
        </w:rPr>
        <w:t xml:space="preserve"> </w:t>
      </w:r>
      <w:r>
        <w:t>–</w:t>
      </w:r>
      <w:r>
        <w:rPr>
          <w:spacing w:val="-3"/>
        </w:rPr>
        <w:t xml:space="preserve"> </w:t>
      </w:r>
      <w:r>
        <w:t>Standard</w:t>
      </w:r>
      <w:r>
        <w:rPr>
          <w:spacing w:val="-4"/>
        </w:rPr>
        <w:t xml:space="preserve"> </w:t>
      </w:r>
      <w:r>
        <w:t>Practice</w:t>
      </w:r>
      <w:r>
        <w:rPr>
          <w:spacing w:val="-3"/>
        </w:rPr>
        <w:t xml:space="preserve"> </w:t>
      </w:r>
      <w:r>
        <w:t>for</w:t>
      </w:r>
      <w:r>
        <w:rPr>
          <w:spacing w:val="-4"/>
        </w:rPr>
        <w:t xml:space="preserve"> </w:t>
      </w:r>
      <w:r>
        <w:t>Preparing</w:t>
      </w:r>
      <w:r>
        <w:rPr>
          <w:spacing w:val="-4"/>
        </w:rPr>
        <w:t xml:space="preserve"> </w:t>
      </w:r>
      <w:r>
        <w:t>Concrete</w:t>
      </w:r>
      <w:r>
        <w:rPr>
          <w:spacing w:val="-3"/>
        </w:rPr>
        <w:t xml:space="preserve"> </w:t>
      </w:r>
      <w:r>
        <w:t>Floors</w:t>
      </w:r>
      <w:r>
        <w:rPr>
          <w:spacing w:val="-5"/>
        </w:rPr>
        <w:t xml:space="preserve"> </w:t>
      </w:r>
      <w:r>
        <w:t>to</w:t>
      </w:r>
      <w:r>
        <w:rPr>
          <w:spacing w:val="-3"/>
        </w:rPr>
        <w:t xml:space="preserve"> </w:t>
      </w:r>
      <w:r>
        <w:t>Receive Resilient Flooring.</w:t>
      </w:r>
    </w:p>
    <w:p w14:paraId="5B2601E3" w14:textId="77777777" w:rsidR="00831144" w:rsidRDefault="00FC4D62">
      <w:pPr>
        <w:pStyle w:val="ListParagraph"/>
        <w:numPr>
          <w:ilvl w:val="1"/>
          <w:numId w:val="4"/>
        </w:numPr>
        <w:tabs>
          <w:tab w:val="left" w:pos="1180"/>
        </w:tabs>
        <w:spacing w:before="3" w:line="259" w:lineRule="auto"/>
        <w:ind w:right="474"/>
      </w:pPr>
      <w:r>
        <w:t>In-situ</w:t>
      </w:r>
      <w:r>
        <w:rPr>
          <w:spacing w:val="-5"/>
        </w:rPr>
        <w:t xml:space="preserve"> </w:t>
      </w:r>
      <w:r>
        <w:t>Relative</w:t>
      </w:r>
      <w:r>
        <w:rPr>
          <w:spacing w:val="-3"/>
        </w:rPr>
        <w:t xml:space="preserve"> </w:t>
      </w:r>
      <w:r>
        <w:t>Humidity</w:t>
      </w:r>
      <w:r>
        <w:rPr>
          <w:spacing w:val="-5"/>
        </w:rPr>
        <w:t xml:space="preserve"> </w:t>
      </w:r>
      <w:r>
        <w:t>Testing:</w:t>
      </w:r>
      <w:r>
        <w:rPr>
          <w:spacing w:val="40"/>
        </w:rPr>
        <w:t xml:space="preserve"> </w:t>
      </w:r>
      <w:r>
        <w:t>ASTM</w:t>
      </w:r>
      <w:r>
        <w:rPr>
          <w:spacing w:val="-5"/>
        </w:rPr>
        <w:t xml:space="preserve"> </w:t>
      </w:r>
      <w:r>
        <w:t>F</w:t>
      </w:r>
      <w:r>
        <w:rPr>
          <w:spacing w:val="-3"/>
        </w:rPr>
        <w:t xml:space="preserve"> </w:t>
      </w:r>
      <w:r>
        <w:t>2170</w:t>
      </w:r>
      <w:r>
        <w:rPr>
          <w:spacing w:val="-3"/>
        </w:rPr>
        <w:t xml:space="preserve"> </w:t>
      </w:r>
      <w:r>
        <w:t>–</w:t>
      </w:r>
      <w:r>
        <w:rPr>
          <w:spacing w:val="-3"/>
        </w:rPr>
        <w:t xml:space="preserve"> </w:t>
      </w:r>
      <w:r>
        <w:t>Standard</w:t>
      </w:r>
      <w:r>
        <w:rPr>
          <w:spacing w:val="-5"/>
        </w:rPr>
        <w:t xml:space="preserve"> </w:t>
      </w:r>
      <w:r>
        <w:t>Test</w:t>
      </w:r>
      <w:r>
        <w:rPr>
          <w:spacing w:val="-5"/>
        </w:rPr>
        <w:t xml:space="preserve"> </w:t>
      </w:r>
      <w:r>
        <w:t>Method</w:t>
      </w:r>
      <w:r>
        <w:rPr>
          <w:spacing w:val="-3"/>
        </w:rPr>
        <w:t xml:space="preserve"> </w:t>
      </w:r>
      <w:r>
        <w:t>for</w:t>
      </w:r>
      <w:r>
        <w:rPr>
          <w:spacing w:val="-5"/>
        </w:rPr>
        <w:t xml:space="preserve"> </w:t>
      </w:r>
      <w:r>
        <w:t>Determining Relative Humidity in Concrete Floor Slabs Using in situ Probes.</w:t>
      </w:r>
    </w:p>
    <w:p w14:paraId="5B2601E4" w14:textId="77777777" w:rsidR="00831144" w:rsidRDefault="00FC4D62">
      <w:pPr>
        <w:pStyle w:val="ListParagraph"/>
        <w:numPr>
          <w:ilvl w:val="1"/>
          <w:numId w:val="4"/>
        </w:numPr>
        <w:tabs>
          <w:tab w:val="left" w:pos="1179"/>
          <w:tab w:val="left" w:pos="1180"/>
        </w:tabs>
        <w:spacing w:line="256" w:lineRule="auto"/>
        <w:ind w:right="461"/>
      </w:pPr>
      <w:r>
        <w:t>Calcium</w:t>
      </w:r>
      <w:r>
        <w:rPr>
          <w:spacing w:val="-2"/>
        </w:rPr>
        <w:t xml:space="preserve"> </w:t>
      </w:r>
      <w:r>
        <w:t>Chloride</w:t>
      </w:r>
      <w:r>
        <w:rPr>
          <w:spacing w:val="-4"/>
        </w:rPr>
        <w:t xml:space="preserve"> </w:t>
      </w:r>
      <w:r>
        <w:t>Testing:</w:t>
      </w:r>
      <w:r>
        <w:rPr>
          <w:spacing w:val="40"/>
        </w:rPr>
        <w:t xml:space="preserve"> </w:t>
      </w:r>
      <w:r>
        <w:t>ASTM</w:t>
      </w:r>
      <w:r>
        <w:rPr>
          <w:spacing w:val="-3"/>
        </w:rPr>
        <w:t xml:space="preserve"> </w:t>
      </w:r>
      <w:r>
        <w:t>F</w:t>
      </w:r>
      <w:r>
        <w:rPr>
          <w:spacing w:val="-5"/>
        </w:rPr>
        <w:t xml:space="preserve"> </w:t>
      </w:r>
      <w:r>
        <w:t>1869</w:t>
      </w:r>
      <w:r>
        <w:rPr>
          <w:spacing w:val="-3"/>
        </w:rPr>
        <w:t xml:space="preserve"> </w:t>
      </w:r>
      <w:r>
        <w:t>–</w:t>
      </w:r>
      <w:r>
        <w:rPr>
          <w:spacing w:val="-3"/>
        </w:rPr>
        <w:t xml:space="preserve"> </w:t>
      </w:r>
      <w:r>
        <w:t>Standard</w:t>
      </w:r>
      <w:r>
        <w:rPr>
          <w:spacing w:val="-3"/>
        </w:rPr>
        <w:t xml:space="preserve"> </w:t>
      </w:r>
      <w:r>
        <w:t>Test</w:t>
      </w:r>
      <w:r>
        <w:rPr>
          <w:spacing w:val="-4"/>
        </w:rPr>
        <w:t xml:space="preserve"> </w:t>
      </w:r>
      <w:r>
        <w:t>Method</w:t>
      </w:r>
      <w:r>
        <w:rPr>
          <w:spacing w:val="-5"/>
        </w:rPr>
        <w:t xml:space="preserve"> </w:t>
      </w:r>
      <w:r>
        <w:t>for</w:t>
      </w:r>
      <w:r>
        <w:rPr>
          <w:spacing w:val="-6"/>
        </w:rPr>
        <w:t xml:space="preserve"> </w:t>
      </w:r>
      <w:r>
        <w:t>Measuring</w:t>
      </w:r>
      <w:r>
        <w:rPr>
          <w:spacing w:val="-6"/>
        </w:rPr>
        <w:t xml:space="preserve"> </w:t>
      </w:r>
      <w:r>
        <w:t>Moisture Vapor Emissions Rate of Concrete Subfloor Using Anhydrous Calcium Chloride.</w:t>
      </w:r>
    </w:p>
    <w:p w14:paraId="5B2601E5" w14:textId="77777777" w:rsidR="00831144" w:rsidRDefault="00FC4D62">
      <w:pPr>
        <w:pStyle w:val="ListParagraph"/>
        <w:numPr>
          <w:ilvl w:val="1"/>
          <w:numId w:val="4"/>
        </w:numPr>
        <w:tabs>
          <w:tab w:val="left" w:pos="1180"/>
        </w:tabs>
        <w:spacing w:before="4" w:line="259" w:lineRule="auto"/>
        <w:ind w:right="149"/>
      </w:pPr>
      <w:r>
        <w:t>Bond</w:t>
      </w:r>
      <w:r>
        <w:rPr>
          <w:spacing w:val="-5"/>
        </w:rPr>
        <w:t xml:space="preserve"> </w:t>
      </w:r>
      <w:r>
        <w:t>Testing:</w:t>
      </w:r>
      <w:r>
        <w:rPr>
          <w:spacing w:val="40"/>
        </w:rPr>
        <w:t xml:space="preserve"> </w:t>
      </w:r>
      <w:r>
        <w:t>Conduct</w:t>
      </w:r>
      <w:r>
        <w:rPr>
          <w:spacing w:val="-4"/>
        </w:rPr>
        <w:t xml:space="preserve"> </w:t>
      </w:r>
      <w:r>
        <w:t>testing</w:t>
      </w:r>
      <w:r>
        <w:rPr>
          <w:spacing w:val="-3"/>
        </w:rPr>
        <w:t xml:space="preserve"> </w:t>
      </w:r>
      <w:r>
        <w:t>and</w:t>
      </w:r>
      <w:r>
        <w:rPr>
          <w:spacing w:val="-3"/>
        </w:rPr>
        <w:t xml:space="preserve"> </w:t>
      </w:r>
      <w:r>
        <w:t>document</w:t>
      </w:r>
      <w:r>
        <w:rPr>
          <w:spacing w:val="-3"/>
        </w:rPr>
        <w:t xml:space="preserve"> </w:t>
      </w:r>
      <w:r>
        <w:t>results</w:t>
      </w:r>
      <w:r>
        <w:rPr>
          <w:spacing w:val="-2"/>
        </w:rPr>
        <w:t xml:space="preserve"> </w:t>
      </w:r>
      <w:r>
        <w:t>in</w:t>
      </w:r>
      <w:r>
        <w:rPr>
          <w:spacing w:val="-5"/>
        </w:rPr>
        <w:t xml:space="preserve"> </w:t>
      </w:r>
      <w:r>
        <w:t>accordance</w:t>
      </w:r>
      <w:r>
        <w:rPr>
          <w:spacing w:val="-3"/>
        </w:rPr>
        <w:t xml:space="preserve"> </w:t>
      </w:r>
      <w:r>
        <w:t>with</w:t>
      </w:r>
      <w:r>
        <w:rPr>
          <w:spacing w:val="-3"/>
        </w:rPr>
        <w:t xml:space="preserve"> </w:t>
      </w:r>
      <w:r>
        <w:t>the</w:t>
      </w:r>
      <w:r>
        <w:rPr>
          <w:spacing w:val="-5"/>
        </w:rPr>
        <w:t xml:space="preserve"> </w:t>
      </w:r>
      <w:r>
        <w:t xml:space="preserve">manufacturer’s </w:t>
      </w:r>
      <w:r>
        <w:rPr>
          <w:spacing w:val="-2"/>
        </w:rPr>
        <w:t>recommendations.</w:t>
      </w:r>
    </w:p>
    <w:p w14:paraId="5B2601E6" w14:textId="77777777" w:rsidR="00831144" w:rsidRDefault="00FC4D62">
      <w:pPr>
        <w:pStyle w:val="ListParagraph"/>
        <w:numPr>
          <w:ilvl w:val="0"/>
          <w:numId w:val="4"/>
        </w:numPr>
        <w:tabs>
          <w:tab w:val="left" w:pos="460"/>
        </w:tabs>
        <w:spacing w:before="1"/>
      </w:pPr>
      <w:r>
        <w:t>Flooring</w:t>
      </w:r>
      <w:r>
        <w:rPr>
          <w:spacing w:val="-3"/>
        </w:rPr>
        <w:t xml:space="preserve"> </w:t>
      </w:r>
      <w:r>
        <w:t>Contractor</w:t>
      </w:r>
      <w:r>
        <w:rPr>
          <w:spacing w:val="-5"/>
        </w:rPr>
        <w:t xml:space="preserve"> </w:t>
      </w:r>
      <w:r>
        <w:rPr>
          <w:spacing w:val="-2"/>
        </w:rPr>
        <w:t>Qualifications:</w:t>
      </w:r>
    </w:p>
    <w:p w14:paraId="5B2601E7" w14:textId="77777777" w:rsidR="00831144" w:rsidRDefault="00FC4D62">
      <w:pPr>
        <w:pStyle w:val="ListParagraph"/>
        <w:numPr>
          <w:ilvl w:val="1"/>
          <w:numId w:val="4"/>
        </w:numPr>
        <w:tabs>
          <w:tab w:val="left" w:pos="1180"/>
        </w:tabs>
        <w:spacing w:before="19" w:line="259" w:lineRule="auto"/>
        <w:ind w:right="180"/>
      </w:pPr>
      <w:r>
        <w:t>The</w:t>
      </w:r>
      <w:r>
        <w:rPr>
          <w:spacing w:val="-2"/>
        </w:rPr>
        <w:t xml:space="preserve"> </w:t>
      </w:r>
      <w:r>
        <w:t>awarded</w:t>
      </w:r>
      <w:r>
        <w:rPr>
          <w:spacing w:val="-5"/>
        </w:rPr>
        <w:t xml:space="preserve"> </w:t>
      </w:r>
      <w:r>
        <w:t>flooring</w:t>
      </w:r>
      <w:r>
        <w:rPr>
          <w:spacing w:val="-3"/>
        </w:rPr>
        <w:t xml:space="preserve"> </w:t>
      </w:r>
      <w:r>
        <w:t>contractor</w:t>
      </w:r>
      <w:r>
        <w:rPr>
          <w:spacing w:val="-8"/>
        </w:rPr>
        <w:t xml:space="preserve"> </w:t>
      </w:r>
      <w:r>
        <w:t>shall</w:t>
      </w:r>
      <w:r>
        <w:rPr>
          <w:spacing w:val="-3"/>
        </w:rPr>
        <w:t xml:space="preserve"> </w:t>
      </w:r>
      <w:r>
        <w:t>be</w:t>
      </w:r>
      <w:r>
        <w:rPr>
          <w:spacing w:val="-3"/>
        </w:rPr>
        <w:t xml:space="preserve"> </w:t>
      </w:r>
      <w:r>
        <w:t>an</w:t>
      </w:r>
      <w:r>
        <w:rPr>
          <w:spacing w:val="-7"/>
        </w:rPr>
        <w:t xml:space="preserve"> </w:t>
      </w:r>
      <w:r>
        <w:t>established</w:t>
      </w:r>
      <w:r>
        <w:rPr>
          <w:spacing w:val="-5"/>
        </w:rPr>
        <w:t xml:space="preserve"> </w:t>
      </w:r>
      <w:r>
        <w:t>firm,</w:t>
      </w:r>
      <w:r>
        <w:rPr>
          <w:spacing w:val="-5"/>
        </w:rPr>
        <w:t xml:space="preserve"> </w:t>
      </w:r>
      <w:r>
        <w:t>experienced</w:t>
      </w:r>
      <w:r>
        <w:rPr>
          <w:spacing w:val="-5"/>
        </w:rPr>
        <w:t xml:space="preserve"> </w:t>
      </w:r>
      <w:r>
        <w:t>in</w:t>
      </w:r>
      <w:r>
        <w:rPr>
          <w:spacing w:val="-5"/>
        </w:rPr>
        <w:t xml:space="preserve"> </w:t>
      </w:r>
      <w:r>
        <w:t>the</w:t>
      </w:r>
      <w:r>
        <w:rPr>
          <w:spacing w:val="-3"/>
        </w:rPr>
        <w:t xml:space="preserve"> </w:t>
      </w:r>
      <w:r>
        <w:t>installation of the specified product and shall have access to all manufacturer’s required specifications, technical, installation and maintenance related documents.</w:t>
      </w:r>
    </w:p>
    <w:p w14:paraId="5B2601E8" w14:textId="77777777" w:rsidR="00831144" w:rsidRDefault="00FC4D62">
      <w:pPr>
        <w:pStyle w:val="ListParagraph"/>
        <w:numPr>
          <w:ilvl w:val="0"/>
          <w:numId w:val="4"/>
        </w:numPr>
        <w:tabs>
          <w:tab w:val="left" w:pos="460"/>
        </w:tabs>
        <w:spacing w:before="1" w:line="259" w:lineRule="auto"/>
        <w:ind w:right="179"/>
      </w:pPr>
      <w:r>
        <w:t>Installer</w:t>
      </w:r>
      <w:r>
        <w:rPr>
          <w:spacing w:val="-3"/>
        </w:rPr>
        <w:t xml:space="preserve"> </w:t>
      </w:r>
      <w:r>
        <w:t>Qualifications:</w:t>
      </w:r>
      <w:r>
        <w:rPr>
          <w:spacing w:val="40"/>
        </w:rPr>
        <w:t xml:space="preserve"> </w:t>
      </w:r>
      <w:r>
        <w:t>Installer</w:t>
      </w:r>
      <w:r>
        <w:rPr>
          <w:spacing w:val="-3"/>
        </w:rPr>
        <w:t xml:space="preserve"> </w:t>
      </w:r>
      <w:r>
        <w:t>experienced</w:t>
      </w:r>
      <w:r>
        <w:rPr>
          <w:spacing w:val="-5"/>
        </w:rPr>
        <w:t xml:space="preserve"> </w:t>
      </w:r>
      <w:r>
        <w:t>in</w:t>
      </w:r>
      <w:r>
        <w:rPr>
          <w:spacing w:val="-5"/>
        </w:rPr>
        <w:t xml:space="preserve"> </w:t>
      </w:r>
      <w:r>
        <w:t>performing</w:t>
      </w:r>
      <w:r>
        <w:rPr>
          <w:spacing w:val="-3"/>
        </w:rPr>
        <w:t xml:space="preserve"> </w:t>
      </w:r>
      <w:r>
        <w:t>work</w:t>
      </w:r>
      <w:r>
        <w:rPr>
          <w:spacing w:val="-5"/>
        </w:rPr>
        <w:t xml:space="preserve"> </w:t>
      </w:r>
      <w:r>
        <w:t>of</w:t>
      </w:r>
      <w:r>
        <w:rPr>
          <w:spacing w:val="-5"/>
        </w:rPr>
        <w:t xml:space="preserve"> </w:t>
      </w:r>
      <w:r>
        <w:t>this</w:t>
      </w:r>
      <w:r>
        <w:rPr>
          <w:spacing w:val="-3"/>
        </w:rPr>
        <w:t xml:space="preserve"> </w:t>
      </w:r>
      <w:r>
        <w:t>section</w:t>
      </w:r>
      <w:r>
        <w:rPr>
          <w:spacing w:val="-5"/>
        </w:rPr>
        <w:t xml:space="preserve"> </w:t>
      </w:r>
      <w:r>
        <w:t>who</w:t>
      </w:r>
      <w:r>
        <w:rPr>
          <w:spacing w:val="-3"/>
        </w:rPr>
        <w:t xml:space="preserve"> </w:t>
      </w:r>
      <w:r>
        <w:t>has</w:t>
      </w:r>
      <w:r>
        <w:rPr>
          <w:spacing w:val="-3"/>
        </w:rPr>
        <w:t xml:space="preserve"> </w:t>
      </w:r>
      <w:r>
        <w:t>specialized in installation of work like that required for this project and having sufficient professional liability insurance coverage (aka Errors and Omissions Insurance) for the project.</w:t>
      </w:r>
    </w:p>
    <w:p w14:paraId="5B2601E9" w14:textId="77777777" w:rsidR="00831144" w:rsidRDefault="00FC4D62">
      <w:pPr>
        <w:pStyle w:val="ListParagraph"/>
        <w:numPr>
          <w:ilvl w:val="1"/>
          <w:numId w:val="4"/>
        </w:numPr>
        <w:tabs>
          <w:tab w:val="left" w:pos="1180"/>
        </w:tabs>
        <w:spacing w:line="259" w:lineRule="auto"/>
        <w:ind w:right="201"/>
      </w:pPr>
      <w:r>
        <w:t>If a certified or approved installer is required, then proof of valid certification or approval must</w:t>
      </w:r>
      <w:r>
        <w:rPr>
          <w:spacing w:val="-3"/>
        </w:rPr>
        <w:t xml:space="preserve"> </w:t>
      </w:r>
      <w:r>
        <w:t>be</w:t>
      </w:r>
      <w:r>
        <w:rPr>
          <w:spacing w:val="-2"/>
        </w:rPr>
        <w:t xml:space="preserve"> </w:t>
      </w:r>
      <w:r>
        <w:t>submitted</w:t>
      </w:r>
      <w:r>
        <w:rPr>
          <w:spacing w:val="-6"/>
        </w:rPr>
        <w:t xml:space="preserve"> </w:t>
      </w:r>
      <w:r>
        <w:t>to</w:t>
      </w:r>
      <w:r>
        <w:rPr>
          <w:spacing w:val="-3"/>
        </w:rPr>
        <w:t xml:space="preserve"> </w:t>
      </w:r>
      <w:r>
        <w:t>the</w:t>
      </w:r>
      <w:r>
        <w:rPr>
          <w:spacing w:val="-5"/>
        </w:rPr>
        <w:t xml:space="preserve"> </w:t>
      </w:r>
      <w:r>
        <w:t>General</w:t>
      </w:r>
      <w:r>
        <w:rPr>
          <w:spacing w:val="-3"/>
        </w:rPr>
        <w:t xml:space="preserve"> </w:t>
      </w:r>
      <w:r>
        <w:t>Contractor</w:t>
      </w:r>
      <w:r>
        <w:rPr>
          <w:spacing w:val="-5"/>
        </w:rPr>
        <w:t xml:space="preserve"> </w:t>
      </w:r>
      <w:r>
        <w:t>and</w:t>
      </w:r>
      <w:r>
        <w:rPr>
          <w:spacing w:val="-5"/>
        </w:rPr>
        <w:t xml:space="preserve"> </w:t>
      </w:r>
      <w:r>
        <w:t>verified</w:t>
      </w:r>
      <w:r>
        <w:rPr>
          <w:spacing w:val="-3"/>
        </w:rPr>
        <w:t xml:space="preserve"> </w:t>
      </w:r>
      <w:r>
        <w:t>by</w:t>
      </w:r>
      <w:r>
        <w:rPr>
          <w:spacing w:val="-3"/>
        </w:rPr>
        <w:t xml:space="preserve"> </w:t>
      </w:r>
      <w:r>
        <w:t>Windmoeller</w:t>
      </w:r>
      <w:r>
        <w:rPr>
          <w:spacing w:val="-5"/>
        </w:rPr>
        <w:t xml:space="preserve"> </w:t>
      </w:r>
      <w:r>
        <w:t>prior</w:t>
      </w:r>
      <w:r>
        <w:rPr>
          <w:spacing w:val="-5"/>
        </w:rPr>
        <w:t xml:space="preserve"> </w:t>
      </w:r>
      <w:r>
        <w:t>to</w:t>
      </w:r>
      <w:r>
        <w:rPr>
          <w:spacing w:val="-4"/>
        </w:rPr>
        <w:t xml:space="preserve"> </w:t>
      </w:r>
      <w:r>
        <w:t>the</w:t>
      </w:r>
      <w:r>
        <w:rPr>
          <w:spacing w:val="-3"/>
        </w:rPr>
        <w:t xml:space="preserve"> </w:t>
      </w:r>
      <w:r>
        <w:t>start of the project.</w:t>
      </w:r>
    </w:p>
    <w:p w14:paraId="5B2601EA" w14:textId="77777777" w:rsidR="00831144" w:rsidRDefault="00FC4D62">
      <w:pPr>
        <w:spacing w:before="158" w:line="259" w:lineRule="auto"/>
        <w:ind w:left="100" w:right="577"/>
        <w:jc w:val="both"/>
        <w:rPr>
          <w:i/>
        </w:rPr>
      </w:pPr>
      <w:r>
        <w:rPr>
          <w:i/>
          <w:color w:val="0070BF"/>
        </w:rPr>
        <w:t>Note:</w:t>
      </w:r>
      <w:r>
        <w:rPr>
          <w:i/>
          <w:color w:val="0070BF"/>
          <w:spacing w:val="-2"/>
        </w:rPr>
        <w:t xml:space="preserve"> </w:t>
      </w:r>
      <w:r>
        <w:rPr>
          <w:i/>
          <w:color w:val="0070BF"/>
        </w:rPr>
        <w:t>For</w:t>
      </w:r>
      <w:r>
        <w:rPr>
          <w:i/>
          <w:color w:val="0070BF"/>
          <w:spacing w:val="-2"/>
        </w:rPr>
        <w:t xml:space="preserve"> </w:t>
      </w:r>
      <w:r>
        <w:rPr>
          <w:i/>
          <w:color w:val="0070BF"/>
        </w:rPr>
        <w:t>commercial</w:t>
      </w:r>
      <w:r>
        <w:rPr>
          <w:i/>
          <w:color w:val="0070BF"/>
          <w:spacing w:val="-3"/>
        </w:rPr>
        <w:t xml:space="preserve"> </w:t>
      </w:r>
      <w:r>
        <w:rPr>
          <w:i/>
          <w:color w:val="0070BF"/>
        </w:rPr>
        <w:t>projects</w:t>
      </w:r>
      <w:r>
        <w:rPr>
          <w:i/>
          <w:color w:val="0070BF"/>
          <w:spacing w:val="-3"/>
        </w:rPr>
        <w:t xml:space="preserve"> </w:t>
      </w:r>
      <w:r>
        <w:rPr>
          <w:i/>
          <w:color w:val="0070BF"/>
        </w:rPr>
        <w:t>it</w:t>
      </w:r>
      <w:r>
        <w:rPr>
          <w:i/>
          <w:color w:val="0070BF"/>
          <w:spacing w:val="-4"/>
        </w:rPr>
        <w:t xml:space="preserve"> </w:t>
      </w:r>
      <w:r>
        <w:rPr>
          <w:i/>
          <w:color w:val="0070BF"/>
        </w:rPr>
        <w:t>is</w:t>
      </w:r>
      <w:r>
        <w:rPr>
          <w:i/>
          <w:color w:val="0070BF"/>
          <w:spacing w:val="-3"/>
        </w:rPr>
        <w:t xml:space="preserve"> </w:t>
      </w:r>
      <w:r>
        <w:rPr>
          <w:i/>
          <w:color w:val="0070BF"/>
        </w:rPr>
        <w:t>always</w:t>
      </w:r>
      <w:r>
        <w:rPr>
          <w:i/>
          <w:color w:val="0070BF"/>
          <w:spacing w:val="-5"/>
        </w:rPr>
        <w:t xml:space="preserve"> </w:t>
      </w:r>
      <w:r>
        <w:rPr>
          <w:i/>
          <w:color w:val="0070BF"/>
        </w:rPr>
        <w:t>encouraged</w:t>
      </w:r>
      <w:r>
        <w:rPr>
          <w:i/>
          <w:color w:val="0070BF"/>
          <w:spacing w:val="-6"/>
        </w:rPr>
        <w:t xml:space="preserve"> </w:t>
      </w:r>
      <w:r>
        <w:rPr>
          <w:i/>
          <w:color w:val="0070BF"/>
        </w:rPr>
        <w:t>for</w:t>
      </w:r>
      <w:r>
        <w:rPr>
          <w:i/>
          <w:color w:val="0070BF"/>
          <w:spacing w:val="-3"/>
        </w:rPr>
        <w:t xml:space="preserve"> </w:t>
      </w:r>
      <w:r>
        <w:rPr>
          <w:i/>
          <w:color w:val="0070BF"/>
        </w:rPr>
        <w:t>quality</w:t>
      </w:r>
      <w:r>
        <w:rPr>
          <w:i/>
          <w:color w:val="0070BF"/>
          <w:spacing w:val="-3"/>
        </w:rPr>
        <w:t xml:space="preserve"> </w:t>
      </w:r>
      <w:r>
        <w:rPr>
          <w:i/>
          <w:color w:val="0070BF"/>
        </w:rPr>
        <w:t>purposes</w:t>
      </w:r>
      <w:r>
        <w:rPr>
          <w:i/>
          <w:color w:val="0070BF"/>
          <w:spacing w:val="-3"/>
        </w:rPr>
        <w:t xml:space="preserve"> </w:t>
      </w:r>
      <w:r>
        <w:rPr>
          <w:i/>
          <w:color w:val="0070BF"/>
        </w:rPr>
        <w:t>to</w:t>
      </w:r>
      <w:r>
        <w:rPr>
          <w:i/>
          <w:color w:val="0070BF"/>
          <w:spacing w:val="-5"/>
        </w:rPr>
        <w:t xml:space="preserve"> </w:t>
      </w:r>
      <w:r>
        <w:rPr>
          <w:i/>
          <w:color w:val="0070BF"/>
        </w:rPr>
        <w:t>require</w:t>
      </w:r>
      <w:r>
        <w:rPr>
          <w:i/>
          <w:color w:val="0070BF"/>
          <w:spacing w:val="-3"/>
        </w:rPr>
        <w:t xml:space="preserve"> </w:t>
      </w:r>
      <w:r>
        <w:rPr>
          <w:i/>
          <w:color w:val="0070BF"/>
        </w:rPr>
        <w:t>an</w:t>
      </w:r>
      <w:r>
        <w:rPr>
          <w:i/>
          <w:color w:val="0070BF"/>
          <w:spacing w:val="-3"/>
        </w:rPr>
        <w:t xml:space="preserve"> </w:t>
      </w:r>
      <w:r>
        <w:rPr>
          <w:i/>
          <w:color w:val="0070BF"/>
        </w:rPr>
        <w:t>installation mock-up. Mock-ups,</w:t>
      </w:r>
      <w:r>
        <w:rPr>
          <w:i/>
          <w:color w:val="0070BF"/>
          <w:spacing w:val="-1"/>
        </w:rPr>
        <w:t xml:space="preserve"> </w:t>
      </w:r>
      <w:r>
        <w:rPr>
          <w:i/>
          <w:color w:val="0070BF"/>
        </w:rPr>
        <w:t>when</w:t>
      </w:r>
      <w:r>
        <w:rPr>
          <w:i/>
          <w:color w:val="0070BF"/>
          <w:spacing w:val="-1"/>
        </w:rPr>
        <w:t xml:space="preserve"> </w:t>
      </w:r>
      <w:r>
        <w:rPr>
          <w:i/>
          <w:color w:val="0070BF"/>
        </w:rPr>
        <w:t>accepted or approved, establish standards by</w:t>
      </w:r>
      <w:r>
        <w:rPr>
          <w:i/>
          <w:color w:val="0070BF"/>
          <w:spacing w:val="-1"/>
        </w:rPr>
        <w:t xml:space="preserve"> </w:t>
      </w:r>
      <w:r>
        <w:rPr>
          <w:i/>
          <w:color w:val="0070BF"/>
        </w:rPr>
        <w:t>which work</w:t>
      </w:r>
      <w:r>
        <w:rPr>
          <w:i/>
          <w:color w:val="0070BF"/>
          <w:spacing w:val="-2"/>
        </w:rPr>
        <w:t xml:space="preserve"> </w:t>
      </w:r>
      <w:r>
        <w:rPr>
          <w:i/>
          <w:color w:val="0070BF"/>
        </w:rPr>
        <w:t>will be judged. Coordinate below with Division 1 Quality Control (Mock-Up Requirements) Section.</w:t>
      </w:r>
    </w:p>
    <w:p w14:paraId="5B2601EB" w14:textId="77777777" w:rsidR="00831144" w:rsidRDefault="2EF74786">
      <w:pPr>
        <w:pStyle w:val="ListParagraph"/>
        <w:numPr>
          <w:ilvl w:val="0"/>
          <w:numId w:val="4"/>
        </w:numPr>
        <w:tabs>
          <w:tab w:val="left" w:pos="459"/>
          <w:tab w:val="left" w:pos="460"/>
        </w:tabs>
        <w:spacing w:before="160" w:line="259" w:lineRule="auto"/>
        <w:ind w:right="241"/>
      </w:pPr>
      <w:r>
        <w:t>Standard of Quality Mock-Up:</w:t>
      </w:r>
      <w:r>
        <w:rPr>
          <w:spacing w:val="40"/>
        </w:rPr>
        <w:t xml:space="preserve"> </w:t>
      </w:r>
      <w:bookmarkStart w:id="1" w:name="_Int_yYBIWB0t"/>
      <w:r>
        <w:t>For the purpose of</w:t>
      </w:r>
      <w:bookmarkEnd w:id="1"/>
      <w:r>
        <w:t xml:space="preserve"> evaluating the quality of workmanship, install a mock-up of the specified flooring completed by the pre-qualified installers following the manufacturer’s installation</w:t>
      </w:r>
      <w:r>
        <w:rPr>
          <w:spacing w:val="-1"/>
        </w:rPr>
        <w:t xml:space="preserve"> </w:t>
      </w:r>
      <w:r>
        <w:t>recommendations.</w:t>
      </w:r>
      <w:r>
        <w:rPr>
          <w:spacing w:val="-2"/>
        </w:rPr>
        <w:t xml:space="preserve"> </w:t>
      </w:r>
      <w:r>
        <w:t>Obtain</w:t>
      </w:r>
      <w:r>
        <w:rPr>
          <w:spacing w:val="-1"/>
        </w:rPr>
        <w:t xml:space="preserve"> </w:t>
      </w:r>
      <w:r>
        <w:t>Owner's and Architect's</w:t>
      </w:r>
      <w:r>
        <w:rPr>
          <w:spacing w:val="-1"/>
        </w:rPr>
        <w:t xml:space="preserve"> </w:t>
      </w:r>
      <w:r>
        <w:t>acceptance of</w:t>
      </w:r>
      <w:r>
        <w:rPr>
          <w:spacing w:val="-2"/>
        </w:rPr>
        <w:t xml:space="preserve"> </w:t>
      </w:r>
      <w:r>
        <w:t>finish color,</w:t>
      </w:r>
      <w:r>
        <w:rPr>
          <w:spacing w:val="-3"/>
        </w:rPr>
        <w:t xml:space="preserve"> </w:t>
      </w:r>
      <w:r>
        <w:t>texture</w:t>
      </w:r>
      <w:r>
        <w:rPr>
          <w:spacing w:val="-5"/>
        </w:rPr>
        <w:t xml:space="preserve"> </w:t>
      </w:r>
      <w:r>
        <w:t>and</w:t>
      </w:r>
      <w:r>
        <w:rPr>
          <w:spacing w:val="-5"/>
        </w:rPr>
        <w:t xml:space="preserve"> </w:t>
      </w:r>
      <w:r>
        <w:t>pattern,</w:t>
      </w:r>
      <w:r>
        <w:rPr>
          <w:spacing w:val="-5"/>
        </w:rPr>
        <w:t xml:space="preserve"> </w:t>
      </w:r>
      <w:r>
        <w:t>and</w:t>
      </w:r>
      <w:r>
        <w:rPr>
          <w:spacing w:val="-5"/>
        </w:rPr>
        <w:t xml:space="preserve"> </w:t>
      </w:r>
      <w:r>
        <w:t>workmanship</w:t>
      </w:r>
      <w:r>
        <w:rPr>
          <w:spacing w:val="-5"/>
        </w:rPr>
        <w:t xml:space="preserve"> </w:t>
      </w:r>
      <w:r>
        <w:t>standard.</w:t>
      </w:r>
      <w:r>
        <w:rPr>
          <w:spacing w:val="-3"/>
        </w:rPr>
        <w:t xml:space="preserve"> </w:t>
      </w:r>
      <w:r>
        <w:t>Comply</w:t>
      </w:r>
      <w:r>
        <w:rPr>
          <w:spacing w:val="-3"/>
        </w:rPr>
        <w:t xml:space="preserve"> </w:t>
      </w:r>
      <w:r>
        <w:t>with</w:t>
      </w:r>
      <w:r>
        <w:rPr>
          <w:spacing w:val="-3"/>
        </w:rPr>
        <w:t xml:space="preserve"> </w:t>
      </w:r>
      <w:r>
        <w:t>requirements</w:t>
      </w:r>
      <w:r>
        <w:rPr>
          <w:spacing w:val="-3"/>
        </w:rPr>
        <w:t xml:space="preserve"> </w:t>
      </w:r>
      <w:r>
        <w:t>according</w:t>
      </w:r>
      <w:r>
        <w:rPr>
          <w:spacing w:val="-3"/>
        </w:rPr>
        <w:t xml:space="preserve"> </w:t>
      </w:r>
      <w:r>
        <w:t>to</w:t>
      </w:r>
      <w:r>
        <w:rPr>
          <w:spacing w:val="-3"/>
        </w:rPr>
        <w:t xml:space="preserve"> </w:t>
      </w:r>
      <w:r>
        <w:t>the “Quality Control” in Division 1 Mock-Up Requirements Section.</w:t>
      </w:r>
    </w:p>
    <w:p w14:paraId="5B2601EC" w14:textId="77777777" w:rsidR="00831144" w:rsidRDefault="00FC4D62">
      <w:pPr>
        <w:pStyle w:val="ListParagraph"/>
        <w:numPr>
          <w:ilvl w:val="1"/>
          <w:numId w:val="4"/>
        </w:numPr>
        <w:tabs>
          <w:tab w:val="left" w:pos="1180"/>
        </w:tabs>
        <w:spacing w:line="268" w:lineRule="exact"/>
      </w:pPr>
      <w:r>
        <w:t>Size</w:t>
      </w:r>
      <w:r>
        <w:rPr>
          <w:spacing w:val="-2"/>
        </w:rPr>
        <w:t xml:space="preserve"> </w:t>
      </w:r>
      <w:r>
        <w:t>and</w:t>
      </w:r>
      <w:r>
        <w:rPr>
          <w:spacing w:val="-2"/>
        </w:rPr>
        <w:t xml:space="preserve"> </w:t>
      </w:r>
      <w:r>
        <w:t>Location</w:t>
      </w:r>
      <w:r>
        <w:rPr>
          <w:spacing w:val="-4"/>
        </w:rPr>
        <w:t xml:space="preserve"> </w:t>
      </w:r>
      <w:r>
        <w:t>of</w:t>
      </w:r>
      <w:r>
        <w:rPr>
          <w:spacing w:val="-6"/>
        </w:rPr>
        <w:t xml:space="preserve"> </w:t>
      </w:r>
      <w:r>
        <w:t>Mock-Up:</w:t>
      </w:r>
      <w:r>
        <w:rPr>
          <w:spacing w:val="-2"/>
        </w:rPr>
        <w:t xml:space="preserve"> </w:t>
      </w:r>
      <w:r>
        <w:t>[Specify</w:t>
      </w:r>
      <w:r>
        <w:rPr>
          <w:spacing w:val="-3"/>
        </w:rPr>
        <w:t xml:space="preserve"> </w:t>
      </w:r>
      <w:r>
        <w:t>the</w:t>
      </w:r>
      <w:r>
        <w:rPr>
          <w:spacing w:val="-4"/>
        </w:rPr>
        <w:t xml:space="preserve"> </w:t>
      </w:r>
      <w:r>
        <w:t>size</w:t>
      </w:r>
      <w:r>
        <w:rPr>
          <w:spacing w:val="-2"/>
        </w:rPr>
        <w:t xml:space="preserve"> </w:t>
      </w:r>
      <w:r>
        <w:t>and</w:t>
      </w:r>
      <w:r>
        <w:rPr>
          <w:spacing w:val="-2"/>
        </w:rPr>
        <w:t xml:space="preserve"> </w:t>
      </w:r>
      <w:r>
        <w:t>location</w:t>
      </w:r>
      <w:r>
        <w:rPr>
          <w:spacing w:val="-5"/>
        </w:rPr>
        <w:t xml:space="preserve"> </w:t>
      </w:r>
      <w:r>
        <w:t>of</w:t>
      </w:r>
      <w:r>
        <w:rPr>
          <w:spacing w:val="-4"/>
        </w:rPr>
        <w:t xml:space="preserve"> </w:t>
      </w:r>
      <w:r>
        <w:t>the</w:t>
      </w:r>
      <w:r>
        <w:rPr>
          <w:spacing w:val="-2"/>
        </w:rPr>
        <w:t xml:space="preserve"> </w:t>
      </w:r>
      <w:r>
        <w:t>mock-</w:t>
      </w:r>
      <w:r>
        <w:rPr>
          <w:spacing w:val="-4"/>
        </w:rPr>
        <w:t>up.]</w:t>
      </w:r>
    </w:p>
    <w:p w14:paraId="5B2601ED" w14:textId="77777777" w:rsidR="00831144" w:rsidRDefault="00FC4D62">
      <w:pPr>
        <w:pStyle w:val="ListParagraph"/>
        <w:numPr>
          <w:ilvl w:val="1"/>
          <w:numId w:val="4"/>
        </w:numPr>
        <w:tabs>
          <w:tab w:val="left" w:pos="1180"/>
        </w:tabs>
        <w:spacing w:before="19" w:line="259" w:lineRule="auto"/>
        <w:ind w:right="927"/>
      </w:pPr>
      <w:r>
        <w:t>Maintenance</w:t>
      </w:r>
      <w:r>
        <w:rPr>
          <w:spacing w:val="-6"/>
        </w:rPr>
        <w:t xml:space="preserve"> </w:t>
      </w:r>
      <w:r>
        <w:t>of</w:t>
      </w:r>
      <w:r>
        <w:rPr>
          <w:spacing w:val="-6"/>
        </w:rPr>
        <w:t xml:space="preserve"> </w:t>
      </w:r>
      <w:r>
        <w:t>Mock-Up:</w:t>
      </w:r>
      <w:r>
        <w:rPr>
          <w:spacing w:val="40"/>
        </w:rPr>
        <w:t xml:space="preserve"> </w:t>
      </w:r>
      <w:r>
        <w:t>Maintain</w:t>
      </w:r>
      <w:r>
        <w:rPr>
          <w:spacing w:val="-7"/>
        </w:rPr>
        <w:t xml:space="preserve"> </w:t>
      </w:r>
      <w:r>
        <w:t>mock-up</w:t>
      </w:r>
      <w:r>
        <w:rPr>
          <w:spacing w:val="-6"/>
        </w:rPr>
        <w:t xml:space="preserve"> </w:t>
      </w:r>
      <w:r>
        <w:t>during</w:t>
      </w:r>
      <w:r>
        <w:rPr>
          <w:spacing w:val="-4"/>
        </w:rPr>
        <w:t xml:space="preserve"> </w:t>
      </w:r>
      <w:r>
        <w:t>construction</w:t>
      </w:r>
      <w:r>
        <w:rPr>
          <w:spacing w:val="-4"/>
        </w:rPr>
        <w:t xml:space="preserve"> </w:t>
      </w:r>
      <w:r>
        <w:t>for</w:t>
      </w:r>
      <w:r>
        <w:rPr>
          <w:spacing w:val="-6"/>
        </w:rPr>
        <w:t xml:space="preserve"> </w:t>
      </w:r>
      <w:r>
        <w:t>workmanship comparison; remove and legally dispose of mock-up when no longer required.</w:t>
      </w:r>
    </w:p>
    <w:p w14:paraId="5B2601EE" w14:textId="77777777" w:rsidR="00831144" w:rsidRDefault="00FC4D62">
      <w:pPr>
        <w:pStyle w:val="ListParagraph"/>
        <w:numPr>
          <w:ilvl w:val="1"/>
          <w:numId w:val="4"/>
        </w:numPr>
        <w:tabs>
          <w:tab w:val="left" w:pos="1179"/>
          <w:tab w:val="left" w:pos="1180"/>
        </w:tabs>
        <w:spacing w:before="1" w:line="259" w:lineRule="auto"/>
        <w:ind w:right="336"/>
      </w:pPr>
      <w:r>
        <w:t>Approval</w:t>
      </w:r>
      <w:r>
        <w:rPr>
          <w:spacing w:val="-5"/>
        </w:rPr>
        <w:t xml:space="preserve"> </w:t>
      </w:r>
      <w:r>
        <w:t>of</w:t>
      </w:r>
      <w:r>
        <w:rPr>
          <w:spacing w:val="-5"/>
        </w:rPr>
        <w:t xml:space="preserve"> </w:t>
      </w:r>
      <w:r>
        <w:t>Mock-Up:</w:t>
      </w:r>
      <w:r>
        <w:rPr>
          <w:spacing w:val="40"/>
        </w:rPr>
        <w:t xml:space="preserve"> </w:t>
      </w:r>
      <w:r>
        <w:t>Upon</w:t>
      </w:r>
      <w:r>
        <w:rPr>
          <w:spacing w:val="-3"/>
        </w:rPr>
        <w:t xml:space="preserve"> </w:t>
      </w:r>
      <w:r>
        <w:t>approval</w:t>
      </w:r>
      <w:r>
        <w:rPr>
          <w:spacing w:val="-5"/>
        </w:rPr>
        <w:t xml:space="preserve"> </w:t>
      </w:r>
      <w:r>
        <w:t>of</w:t>
      </w:r>
      <w:r>
        <w:rPr>
          <w:spacing w:val="-5"/>
        </w:rPr>
        <w:t xml:space="preserve"> </w:t>
      </w:r>
      <w:r>
        <w:t>the</w:t>
      </w:r>
      <w:r>
        <w:rPr>
          <w:spacing w:val="-4"/>
        </w:rPr>
        <w:t xml:space="preserve"> </w:t>
      </w:r>
      <w:r>
        <w:t>mock-up,</w:t>
      </w:r>
      <w:r>
        <w:rPr>
          <w:spacing w:val="-5"/>
        </w:rPr>
        <w:t xml:space="preserve"> </w:t>
      </w:r>
      <w:r>
        <w:t>this</w:t>
      </w:r>
      <w:r>
        <w:rPr>
          <w:spacing w:val="-3"/>
        </w:rPr>
        <w:t xml:space="preserve"> </w:t>
      </w:r>
      <w:r>
        <w:t>installation</w:t>
      </w:r>
      <w:r>
        <w:rPr>
          <w:spacing w:val="-3"/>
        </w:rPr>
        <w:t xml:space="preserve"> </w:t>
      </w:r>
      <w:r>
        <w:t>shall</w:t>
      </w:r>
      <w:r>
        <w:rPr>
          <w:spacing w:val="-3"/>
        </w:rPr>
        <w:t xml:space="preserve"> </w:t>
      </w:r>
      <w:r>
        <w:t>be</w:t>
      </w:r>
      <w:r>
        <w:rPr>
          <w:spacing w:val="-3"/>
        </w:rPr>
        <w:t xml:space="preserve"> </w:t>
      </w:r>
      <w:r>
        <w:t>considered the</w:t>
      </w:r>
      <w:r>
        <w:rPr>
          <w:spacing w:val="-1"/>
        </w:rPr>
        <w:t xml:space="preserve"> </w:t>
      </w:r>
      <w:r>
        <w:t>standard</w:t>
      </w:r>
      <w:r>
        <w:rPr>
          <w:spacing w:val="-5"/>
        </w:rPr>
        <w:t xml:space="preserve"> </w:t>
      </w:r>
      <w:r>
        <w:t>of</w:t>
      </w:r>
      <w:r>
        <w:rPr>
          <w:spacing w:val="-2"/>
        </w:rPr>
        <w:t xml:space="preserve"> </w:t>
      </w:r>
      <w:r>
        <w:t>quality</w:t>
      </w:r>
      <w:r>
        <w:rPr>
          <w:spacing w:val="-1"/>
        </w:rPr>
        <w:t xml:space="preserve"> </w:t>
      </w:r>
      <w:r>
        <w:t>and</w:t>
      </w:r>
      <w:r>
        <w:rPr>
          <w:spacing w:val="-6"/>
        </w:rPr>
        <w:t xml:space="preserve"> </w:t>
      </w:r>
      <w:r>
        <w:t>basis</w:t>
      </w:r>
      <w:r>
        <w:rPr>
          <w:spacing w:val="-2"/>
        </w:rPr>
        <w:t xml:space="preserve"> </w:t>
      </w:r>
      <w:r>
        <w:t>of</w:t>
      </w:r>
      <w:r>
        <w:rPr>
          <w:spacing w:val="-4"/>
        </w:rPr>
        <w:t xml:space="preserve"> </w:t>
      </w:r>
      <w:r>
        <w:t>comparison</w:t>
      </w:r>
      <w:r>
        <w:rPr>
          <w:spacing w:val="-2"/>
        </w:rPr>
        <w:t xml:space="preserve"> </w:t>
      </w:r>
      <w:r>
        <w:t>for</w:t>
      </w:r>
      <w:r>
        <w:rPr>
          <w:spacing w:val="-2"/>
        </w:rPr>
        <w:t xml:space="preserve"> </w:t>
      </w:r>
      <w:r>
        <w:t>the</w:t>
      </w:r>
      <w:r>
        <w:rPr>
          <w:spacing w:val="-2"/>
        </w:rPr>
        <w:t xml:space="preserve"> </w:t>
      </w:r>
      <w:r>
        <w:t>balance</w:t>
      </w:r>
      <w:r>
        <w:rPr>
          <w:spacing w:val="-4"/>
        </w:rPr>
        <w:t xml:space="preserve"> </w:t>
      </w:r>
      <w:r>
        <w:t>of</w:t>
      </w:r>
      <w:r>
        <w:rPr>
          <w:spacing w:val="-4"/>
        </w:rPr>
        <w:t xml:space="preserve"> </w:t>
      </w:r>
      <w:r>
        <w:t>the</w:t>
      </w:r>
      <w:r>
        <w:rPr>
          <w:spacing w:val="-2"/>
        </w:rPr>
        <w:t xml:space="preserve"> </w:t>
      </w:r>
      <w:r>
        <w:t>project.</w:t>
      </w:r>
      <w:r>
        <w:rPr>
          <w:spacing w:val="-2"/>
        </w:rPr>
        <w:t xml:space="preserve"> </w:t>
      </w:r>
      <w:r>
        <w:t>Areas</w:t>
      </w:r>
      <w:r>
        <w:rPr>
          <w:spacing w:val="-2"/>
        </w:rPr>
        <w:t xml:space="preserve"> </w:t>
      </w:r>
      <w:r>
        <w:t>to</w:t>
      </w:r>
      <w:r>
        <w:rPr>
          <w:spacing w:val="-2"/>
        </w:rPr>
        <w:t xml:space="preserve"> </w:t>
      </w:r>
      <w:r>
        <w:t>be found deficient by specification standards or application procedures shall be repaired or replaced at the contractor’s expense.</w:t>
      </w:r>
    </w:p>
    <w:p w14:paraId="5B2601EF" w14:textId="77777777" w:rsidR="00831144" w:rsidRDefault="00831144">
      <w:pPr>
        <w:spacing w:line="259" w:lineRule="auto"/>
        <w:sectPr w:rsidR="00831144">
          <w:pgSz w:w="12240" w:h="15840"/>
          <w:pgMar w:top="1400" w:right="1340" w:bottom="280" w:left="1340" w:header="720" w:footer="720" w:gutter="0"/>
          <w:cols w:space="720"/>
        </w:sectPr>
      </w:pPr>
    </w:p>
    <w:p w14:paraId="5B2601F0" w14:textId="77777777" w:rsidR="00831144" w:rsidRDefault="00FC4D62">
      <w:pPr>
        <w:pStyle w:val="ListParagraph"/>
        <w:numPr>
          <w:ilvl w:val="1"/>
          <w:numId w:val="4"/>
        </w:numPr>
        <w:tabs>
          <w:tab w:val="left" w:pos="1180"/>
        </w:tabs>
        <w:spacing w:before="39" w:line="259" w:lineRule="auto"/>
        <w:ind w:right="278"/>
      </w:pPr>
      <w:r>
        <w:lastRenderedPageBreak/>
        <w:t>Incorporation</w:t>
      </w:r>
      <w:r>
        <w:rPr>
          <w:spacing w:val="-5"/>
        </w:rPr>
        <w:t xml:space="preserve"> </w:t>
      </w:r>
      <w:r>
        <w:t>of</w:t>
      </w:r>
      <w:r>
        <w:rPr>
          <w:spacing w:val="-4"/>
        </w:rPr>
        <w:t xml:space="preserve"> </w:t>
      </w:r>
      <w:r>
        <w:t>Mock-Up:</w:t>
      </w:r>
      <w:r>
        <w:rPr>
          <w:spacing w:val="40"/>
        </w:rPr>
        <w:t xml:space="preserve"> </w:t>
      </w:r>
      <w:r>
        <w:t>The</w:t>
      </w:r>
      <w:r>
        <w:rPr>
          <w:spacing w:val="-4"/>
        </w:rPr>
        <w:t xml:space="preserve"> </w:t>
      </w:r>
      <w:r>
        <w:t>mock-up</w:t>
      </w:r>
      <w:r>
        <w:rPr>
          <w:spacing w:val="-5"/>
        </w:rPr>
        <w:t xml:space="preserve"> </w:t>
      </w:r>
      <w:r>
        <w:t>may</w:t>
      </w:r>
      <w:r>
        <w:rPr>
          <w:spacing w:val="-5"/>
        </w:rPr>
        <w:t xml:space="preserve"> </w:t>
      </w:r>
      <w:r>
        <w:t>be</w:t>
      </w:r>
      <w:r>
        <w:rPr>
          <w:spacing w:val="-2"/>
        </w:rPr>
        <w:t xml:space="preserve"> </w:t>
      </w:r>
      <w:r>
        <w:t>incorporated</w:t>
      </w:r>
      <w:r>
        <w:rPr>
          <w:spacing w:val="-4"/>
        </w:rPr>
        <w:t xml:space="preserve"> </w:t>
      </w:r>
      <w:r>
        <w:t>into</w:t>
      </w:r>
      <w:r>
        <w:rPr>
          <w:spacing w:val="-2"/>
        </w:rPr>
        <w:t xml:space="preserve"> </w:t>
      </w:r>
      <w:r>
        <w:t>final</w:t>
      </w:r>
      <w:r>
        <w:rPr>
          <w:spacing w:val="-4"/>
        </w:rPr>
        <w:t xml:space="preserve"> </w:t>
      </w:r>
      <w:r>
        <w:t>construction</w:t>
      </w:r>
      <w:r>
        <w:rPr>
          <w:spacing w:val="-4"/>
        </w:rPr>
        <w:t xml:space="preserve"> </w:t>
      </w:r>
      <w:r>
        <w:t>upon Owner's approval.</w:t>
      </w:r>
    </w:p>
    <w:p w14:paraId="5B2601F1" w14:textId="77777777" w:rsidR="00831144" w:rsidRDefault="00FC4D62">
      <w:pPr>
        <w:pStyle w:val="ListParagraph"/>
        <w:numPr>
          <w:ilvl w:val="0"/>
          <w:numId w:val="4"/>
        </w:numPr>
        <w:tabs>
          <w:tab w:val="left" w:pos="460"/>
        </w:tabs>
        <w:spacing w:before="1" w:line="256" w:lineRule="auto"/>
        <w:ind w:right="300"/>
      </w:pPr>
      <w:r>
        <w:t>Post-Installation</w:t>
      </w:r>
      <w:r>
        <w:rPr>
          <w:spacing w:val="-6"/>
        </w:rPr>
        <w:t xml:space="preserve"> </w:t>
      </w:r>
      <w:r>
        <w:t>Meetings:</w:t>
      </w:r>
      <w:r>
        <w:rPr>
          <w:spacing w:val="40"/>
        </w:rPr>
        <w:t xml:space="preserve"> </w:t>
      </w:r>
      <w:r>
        <w:t>Conduct</w:t>
      </w:r>
      <w:r>
        <w:rPr>
          <w:spacing w:val="-4"/>
        </w:rPr>
        <w:t xml:space="preserve"> </w:t>
      </w:r>
      <w:r>
        <w:t>post-installation</w:t>
      </w:r>
      <w:r>
        <w:rPr>
          <w:spacing w:val="-9"/>
        </w:rPr>
        <w:t xml:space="preserve"> </w:t>
      </w:r>
      <w:r>
        <w:t>meetings</w:t>
      </w:r>
      <w:r>
        <w:rPr>
          <w:spacing w:val="-6"/>
        </w:rPr>
        <w:t xml:space="preserve"> </w:t>
      </w:r>
      <w:r>
        <w:t>to</w:t>
      </w:r>
      <w:r>
        <w:rPr>
          <w:spacing w:val="-3"/>
        </w:rPr>
        <w:t xml:space="preserve"> </w:t>
      </w:r>
      <w:r>
        <w:t>review</w:t>
      </w:r>
      <w:r>
        <w:rPr>
          <w:spacing w:val="-6"/>
        </w:rPr>
        <w:t xml:space="preserve"> </w:t>
      </w:r>
      <w:r>
        <w:t>methods</w:t>
      </w:r>
      <w:r>
        <w:rPr>
          <w:spacing w:val="-4"/>
        </w:rPr>
        <w:t xml:space="preserve"> </w:t>
      </w:r>
      <w:r>
        <w:t>and</w:t>
      </w:r>
      <w:r>
        <w:rPr>
          <w:spacing w:val="-4"/>
        </w:rPr>
        <w:t xml:space="preserve"> </w:t>
      </w:r>
      <w:r>
        <w:t>procedures related to floor care and warranty requirements.</w:t>
      </w:r>
    </w:p>
    <w:p w14:paraId="5B2601F2" w14:textId="77777777" w:rsidR="00831144" w:rsidRDefault="00831144">
      <w:pPr>
        <w:pStyle w:val="BodyText"/>
        <w:ind w:left="0" w:firstLine="0"/>
      </w:pPr>
    </w:p>
    <w:p w14:paraId="5B2601F3" w14:textId="77777777" w:rsidR="00831144" w:rsidRDefault="00FC4D62">
      <w:pPr>
        <w:pStyle w:val="Heading2"/>
        <w:numPr>
          <w:ilvl w:val="1"/>
          <w:numId w:val="10"/>
        </w:numPr>
        <w:tabs>
          <w:tab w:val="left" w:pos="433"/>
        </w:tabs>
        <w:spacing w:before="184"/>
      </w:pPr>
      <w:r>
        <w:t>DELIVERY,</w:t>
      </w:r>
      <w:r>
        <w:rPr>
          <w:spacing w:val="-5"/>
        </w:rPr>
        <w:t xml:space="preserve"> </w:t>
      </w:r>
      <w:r>
        <w:t>STORAGE,</w:t>
      </w:r>
      <w:r>
        <w:rPr>
          <w:spacing w:val="-4"/>
        </w:rPr>
        <w:t xml:space="preserve"> </w:t>
      </w:r>
      <w:r>
        <w:t xml:space="preserve">AND </w:t>
      </w:r>
      <w:r>
        <w:rPr>
          <w:spacing w:val="-2"/>
        </w:rPr>
        <w:t>HANDLING</w:t>
      </w:r>
    </w:p>
    <w:p w14:paraId="5B2601F4" w14:textId="77777777" w:rsidR="00831144" w:rsidRDefault="00FC4D62">
      <w:pPr>
        <w:pStyle w:val="ListParagraph"/>
        <w:numPr>
          <w:ilvl w:val="2"/>
          <w:numId w:val="10"/>
        </w:numPr>
        <w:tabs>
          <w:tab w:val="left" w:pos="820"/>
        </w:tabs>
        <w:spacing w:before="182"/>
      </w:pPr>
      <w:r>
        <w:t>General:</w:t>
      </w:r>
      <w:r>
        <w:rPr>
          <w:spacing w:val="41"/>
        </w:rPr>
        <w:t xml:space="preserve"> </w:t>
      </w:r>
      <w:r>
        <w:t>Comply</w:t>
      </w:r>
      <w:r>
        <w:rPr>
          <w:spacing w:val="-2"/>
        </w:rPr>
        <w:t xml:space="preserve"> </w:t>
      </w:r>
      <w:r>
        <w:t>with</w:t>
      </w:r>
      <w:r>
        <w:rPr>
          <w:spacing w:val="-2"/>
        </w:rPr>
        <w:t xml:space="preserve"> </w:t>
      </w:r>
      <w:r>
        <w:t>the</w:t>
      </w:r>
      <w:r>
        <w:rPr>
          <w:spacing w:val="-5"/>
        </w:rPr>
        <w:t xml:space="preserve"> </w:t>
      </w:r>
      <w:r>
        <w:t>Division</w:t>
      </w:r>
      <w:r>
        <w:rPr>
          <w:spacing w:val="-4"/>
        </w:rPr>
        <w:t xml:space="preserve"> </w:t>
      </w:r>
      <w:r>
        <w:t>1</w:t>
      </w:r>
      <w:r>
        <w:rPr>
          <w:spacing w:val="-2"/>
        </w:rPr>
        <w:t xml:space="preserve"> </w:t>
      </w:r>
      <w:r>
        <w:t>Product</w:t>
      </w:r>
      <w:r>
        <w:rPr>
          <w:spacing w:val="-5"/>
        </w:rPr>
        <w:t xml:space="preserve"> </w:t>
      </w:r>
      <w:r>
        <w:t>Requirements</w:t>
      </w:r>
      <w:r>
        <w:rPr>
          <w:spacing w:val="-3"/>
        </w:rPr>
        <w:t xml:space="preserve"> </w:t>
      </w:r>
      <w:r>
        <w:rPr>
          <w:spacing w:val="-2"/>
        </w:rPr>
        <w:t>Sections.</w:t>
      </w:r>
    </w:p>
    <w:p w14:paraId="5B2601F5" w14:textId="77777777" w:rsidR="00831144" w:rsidRDefault="00FC4D62">
      <w:pPr>
        <w:pStyle w:val="ListParagraph"/>
        <w:numPr>
          <w:ilvl w:val="2"/>
          <w:numId w:val="10"/>
        </w:numPr>
        <w:tabs>
          <w:tab w:val="left" w:pos="820"/>
        </w:tabs>
        <w:spacing w:before="22" w:line="256" w:lineRule="auto"/>
        <w:ind w:right="214"/>
      </w:pPr>
      <w:r>
        <w:t>Ordering:</w:t>
      </w:r>
      <w:r>
        <w:rPr>
          <w:spacing w:val="40"/>
        </w:rPr>
        <w:t xml:space="preserve"> </w:t>
      </w:r>
      <w:r>
        <w:t>Comply</w:t>
      </w:r>
      <w:r>
        <w:rPr>
          <w:spacing w:val="-3"/>
        </w:rPr>
        <w:t xml:space="preserve"> </w:t>
      </w:r>
      <w:r>
        <w:t>with</w:t>
      </w:r>
      <w:r>
        <w:rPr>
          <w:spacing w:val="-6"/>
        </w:rPr>
        <w:t xml:space="preserve"> </w:t>
      </w:r>
      <w:r>
        <w:t>the</w:t>
      </w:r>
      <w:r>
        <w:rPr>
          <w:spacing w:val="-5"/>
        </w:rPr>
        <w:t xml:space="preserve"> </w:t>
      </w:r>
      <w:r>
        <w:t>manufacturer's</w:t>
      </w:r>
      <w:r>
        <w:rPr>
          <w:spacing w:val="-7"/>
        </w:rPr>
        <w:t xml:space="preserve"> </w:t>
      </w:r>
      <w:r>
        <w:t>ordering</w:t>
      </w:r>
      <w:r>
        <w:rPr>
          <w:spacing w:val="-3"/>
        </w:rPr>
        <w:t xml:space="preserve"> </w:t>
      </w:r>
      <w:r>
        <w:t>instructions</w:t>
      </w:r>
      <w:r>
        <w:rPr>
          <w:spacing w:val="-6"/>
        </w:rPr>
        <w:t xml:space="preserve"> </w:t>
      </w:r>
      <w:r>
        <w:t>and</w:t>
      </w:r>
      <w:r>
        <w:rPr>
          <w:spacing w:val="-3"/>
        </w:rPr>
        <w:t xml:space="preserve"> </w:t>
      </w:r>
      <w:r>
        <w:t>lead</w:t>
      </w:r>
      <w:r>
        <w:rPr>
          <w:spacing w:val="-5"/>
        </w:rPr>
        <w:t xml:space="preserve"> </w:t>
      </w:r>
      <w:r>
        <w:t>time</w:t>
      </w:r>
      <w:r>
        <w:rPr>
          <w:spacing w:val="-3"/>
        </w:rPr>
        <w:t xml:space="preserve"> </w:t>
      </w:r>
      <w:r>
        <w:t>requirements</w:t>
      </w:r>
      <w:r>
        <w:rPr>
          <w:spacing w:val="-5"/>
        </w:rPr>
        <w:t xml:space="preserve"> </w:t>
      </w:r>
      <w:r>
        <w:t>to avoid construction delays.</w:t>
      </w:r>
    </w:p>
    <w:p w14:paraId="5B2601F6" w14:textId="77777777" w:rsidR="00831144" w:rsidRDefault="00FC4D62">
      <w:pPr>
        <w:pStyle w:val="ListParagraph"/>
        <w:numPr>
          <w:ilvl w:val="2"/>
          <w:numId w:val="10"/>
        </w:numPr>
        <w:tabs>
          <w:tab w:val="left" w:pos="820"/>
        </w:tabs>
        <w:spacing w:before="4" w:line="259" w:lineRule="auto"/>
        <w:ind w:right="372"/>
      </w:pPr>
      <w:r>
        <w:t>Delivery:</w:t>
      </w:r>
      <w:r>
        <w:rPr>
          <w:spacing w:val="40"/>
        </w:rPr>
        <w:t xml:space="preserve"> </w:t>
      </w:r>
      <w:r>
        <w:t>Deliver</w:t>
      </w:r>
      <w:r>
        <w:rPr>
          <w:spacing w:val="-6"/>
        </w:rPr>
        <w:t xml:space="preserve"> </w:t>
      </w:r>
      <w:r>
        <w:t>materials</w:t>
      </w:r>
      <w:r>
        <w:rPr>
          <w:spacing w:val="-8"/>
        </w:rPr>
        <w:t xml:space="preserve"> </w:t>
      </w:r>
      <w:r>
        <w:t>in</w:t>
      </w:r>
      <w:r>
        <w:rPr>
          <w:spacing w:val="-6"/>
        </w:rPr>
        <w:t xml:space="preserve"> </w:t>
      </w:r>
      <w:r>
        <w:t>manufacturer's</w:t>
      </w:r>
      <w:r>
        <w:rPr>
          <w:spacing w:val="-4"/>
        </w:rPr>
        <w:t xml:space="preserve"> </w:t>
      </w:r>
      <w:r>
        <w:t>original,</w:t>
      </w:r>
      <w:r>
        <w:rPr>
          <w:spacing w:val="-6"/>
        </w:rPr>
        <w:t xml:space="preserve"> </w:t>
      </w:r>
      <w:r>
        <w:t>unopened,</w:t>
      </w:r>
      <w:r>
        <w:rPr>
          <w:spacing w:val="-3"/>
        </w:rPr>
        <w:t xml:space="preserve"> </w:t>
      </w:r>
      <w:r>
        <w:t>undamaged</w:t>
      </w:r>
      <w:r>
        <w:rPr>
          <w:spacing w:val="-4"/>
        </w:rPr>
        <w:t xml:space="preserve"> </w:t>
      </w:r>
      <w:r>
        <w:t>containers</w:t>
      </w:r>
      <w:r>
        <w:rPr>
          <w:spacing w:val="-4"/>
        </w:rPr>
        <w:t xml:space="preserve"> </w:t>
      </w:r>
      <w:r>
        <w:t>with identification labels intact.</w:t>
      </w:r>
    </w:p>
    <w:p w14:paraId="5B2601F7" w14:textId="77777777" w:rsidR="00831144" w:rsidRDefault="00FC4D62">
      <w:pPr>
        <w:pStyle w:val="ListParagraph"/>
        <w:numPr>
          <w:ilvl w:val="2"/>
          <w:numId w:val="10"/>
        </w:numPr>
        <w:tabs>
          <w:tab w:val="left" w:pos="820"/>
        </w:tabs>
        <w:spacing w:before="1" w:line="256" w:lineRule="auto"/>
        <w:ind w:right="826"/>
      </w:pPr>
      <w:r>
        <w:t>Storage and Protection:</w:t>
      </w:r>
      <w:r>
        <w:rPr>
          <w:spacing w:val="40"/>
        </w:rPr>
        <w:t xml:space="preserve"> </w:t>
      </w:r>
      <w:r>
        <w:t>Store materials protected from exposure to harmful weather conditions</w:t>
      </w:r>
      <w:r>
        <w:rPr>
          <w:spacing w:val="-7"/>
        </w:rPr>
        <w:t xml:space="preserve"> </w:t>
      </w:r>
      <w:r>
        <w:t>and</w:t>
      </w:r>
      <w:r>
        <w:rPr>
          <w:spacing w:val="-6"/>
        </w:rPr>
        <w:t xml:space="preserve"> </w:t>
      </w:r>
      <w:r>
        <w:t>at</w:t>
      </w:r>
      <w:r>
        <w:rPr>
          <w:spacing w:val="-6"/>
        </w:rPr>
        <w:t xml:space="preserve"> </w:t>
      </w:r>
      <w:r>
        <w:t>temperature</w:t>
      </w:r>
      <w:r>
        <w:rPr>
          <w:spacing w:val="-4"/>
        </w:rPr>
        <w:t xml:space="preserve"> </w:t>
      </w:r>
      <w:r>
        <w:t>and</w:t>
      </w:r>
      <w:r>
        <w:rPr>
          <w:spacing w:val="-6"/>
        </w:rPr>
        <w:t xml:space="preserve"> </w:t>
      </w:r>
      <w:r>
        <w:t>humidity</w:t>
      </w:r>
      <w:r>
        <w:rPr>
          <w:spacing w:val="-4"/>
        </w:rPr>
        <w:t xml:space="preserve"> </w:t>
      </w:r>
      <w:r>
        <w:t>conditions</w:t>
      </w:r>
      <w:r>
        <w:rPr>
          <w:spacing w:val="-4"/>
        </w:rPr>
        <w:t xml:space="preserve"> </w:t>
      </w:r>
      <w:r>
        <w:t>recommended</w:t>
      </w:r>
      <w:r>
        <w:rPr>
          <w:spacing w:val="-4"/>
        </w:rPr>
        <w:t xml:space="preserve"> </w:t>
      </w:r>
      <w:r>
        <w:t>by</w:t>
      </w:r>
      <w:r>
        <w:rPr>
          <w:spacing w:val="-4"/>
        </w:rPr>
        <w:t xml:space="preserve"> </w:t>
      </w:r>
      <w:r>
        <w:t>manufacturer.</w:t>
      </w:r>
    </w:p>
    <w:p w14:paraId="5B2601F8" w14:textId="77777777" w:rsidR="00831144" w:rsidRDefault="00FC4D62">
      <w:pPr>
        <w:pStyle w:val="ListParagraph"/>
        <w:numPr>
          <w:ilvl w:val="3"/>
          <w:numId w:val="10"/>
        </w:numPr>
        <w:tabs>
          <w:tab w:val="left" w:pos="1540"/>
        </w:tabs>
        <w:spacing w:before="3" w:line="259" w:lineRule="auto"/>
        <w:ind w:right="174"/>
      </w:pPr>
      <w:r>
        <w:t>All</w:t>
      </w:r>
      <w:r>
        <w:rPr>
          <w:spacing w:val="-5"/>
        </w:rPr>
        <w:t xml:space="preserve"> </w:t>
      </w:r>
      <w:r>
        <w:t>flooring</w:t>
      </w:r>
      <w:r>
        <w:rPr>
          <w:spacing w:val="-5"/>
        </w:rPr>
        <w:t xml:space="preserve"> </w:t>
      </w:r>
      <w:r>
        <w:t>materials</w:t>
      </w:r>
      <w:r>
        <w:rPr>
          <w:spacing w:val="-5"/>
        </w:rPr>
        <w:t xml:space="preserve"> </w:t>
      </w:r>
      <w:r>
        <w:t>should</w:t>
      </w:r>
      <w:r>
        <w:rPr>
          <w:spacing w:val="-5"/>
        </w:rPr>
        <w:t xml:space="preserve"> </w:t>
      </w:r>
      <w:r>
        <w:t>be</w:t>
      </w:r>
      <w:r>
        <w:rPr>
          <w:spacing w:val="-1"/>
        </w:rPr>
        <w:t xml:space="preserve"> </w:t>
      </w:r>
      <w:r>
        <w:t>stored</w:t>
      </w:r>
      <w:r>
        <w:rPr>
          <w:spacing w:val="-3"/>
        </w:rPr>
        <w:t xml:space="preserve"> </w:t>
      </w:r>
      <w:r>
        <w:t>in</w:t>
      </w:r>
      <w:r>
        <w:rPr>
          <w:spacing w:val="-3"/>
        </w:rPr>
        <w:t xml:space="preserve"> </w:t>
      </w:r>
      <w:r>
        <w:t>areas</w:t>
      </w:r>
      <w:r>
        <w:rPr>
          <w:spacing w:val="-5"/>
        </w:rPr>
        <w:t xml:space="preserve"> </w:t>
      </w:r>
      <w:r>
        <w:t>that</w:t>
      </w:r>
      <w:r>
        <w:rPr>
          <w:spacing w:val="-3"/>
        </w:rPr>
        <w:t xml:space="preserve"> </w:t>
      </w:r>
      <w:r>
        <w:t>are</w:t>
      </w:r>
      <w:r>
        <w:rPr>
          <w:spacing w:val="-3"/>
        </w:rPr>
        <w:t xml:space="preserve"> </w:t>
      </w:r>
      <w:r>
        <w:t>fully</w:t>
      </w:r>
      <w:r>
        <w:rPr>
          <w:spacing w:val="-3"/>
        </w:rPr>
        <w:t xml:space="preserve"> </w:t>
      </w:r>
      <w:r>
        <w:t>enclosed</w:t>
      </w:r>
      <w:r>
        <w:rPr>
          <w:spacing w:val="-3"/>
        </w:rPr>
        <w:t xml:space="preserve"> </w:t>
      </w:r>
      <w:r>
        <w:t>and</w:t>
      </w:r>
      <w:r>
        <w:rPr>
          <w:spacing w:val="-3"/>
        </w:rPr>
        <w:t xml:space="preserve"> </w:t>
      </w:r>
      <w:r>
        <w:t>weathertight. The permanent HVAC should be fully operational and controlled and set at a minimum temperature 65° F (18° C).</w:t>
      </w:r>
      <w:r>
        <w:rPr>
          <w:spacing w:val="40"/>
        </w:rPr>
        <w:t xml:space="preserve"> </w:t>
      </w:r>
      <w:r>
        <w:t>If this is not possible, the areas should be acclimated and controlled</w:t>
      </w:r>
      <w:r>
        <w:rPr>
          <w:spacing w:val="-1"/>
        </w:rPr>
        <w:t xml:space="preserve"> </w:t>
      </w:r>
      <w:r>
        <w:t>by</w:t>
      </w:r>
      <w:r>
        <w:rPr>
          <w:spacing w:val="-5"/>
        </w:rPr>
        <w:t xml:space="preserve"> </w:t>
      </w:r>
      <w:r>
        <w:t>means</w:t>
      </w:r>
      <w:r>
        <w:rPr>
          <w:spacing w:val="-3"/>
        </w:rPr>
        <w:t xml:space="preserve"> </w:t>
      </w:r>
      <w:r>
        <w:t>of</w:t>
      </w:r>
      <w:r>
        <w:rPr>
          <w:spacing w:val="-1"/>
        </w:rPr>
        <w:t xml:space="preserve"> </w:t>
      </w:r>
      <w:r>
        <w:t>temporary HVAC</w:t>
      </w:r>
      <w:r>
        <w:rPr>
          <w:spacing w:val="-3"/>
        </w:rPr>
        <w:t xml:space="preserve"> </w:t>
      </w:r>
      <w:r>
        <w:t>to</w:t>
      </w:r>
      <w:r>
        <w:rPr>
          <w:spacing w:val="-3"/>
        </w:rPr>
        <w:t xml:space="preserve"> </w:t>
      </w:r>
      <w:r>
        <w:t>the</w:t>
      </w:r>
      <w:r>
        <w:rPr>
          <w:spacing w:val="-3"/>
        </w:rPr>
        <w:t xml:space="preserve"> </w:t>
      </w:r>
      <w:r>
        <w:t>service</w:t>
      </w:r>
      <w:r>
        <w:rPr>
          <w:spacing w:val="-1"/>
        </w:rPr>
        <w:t xml:space="preserve"> </w:t>
      </w:r>
      <w:r>
        <w:t>level</w:t>
      </w:r>
      <w:r>
        <w:rPr>
          <w:spacing w:val="-3"/>
        </w:rPr>
        <w:t xml:space="preserve"> </w:t>
      </w:r>
      <w:r>
        <w:t>conditions</w:t>
      </w:r>
      <w:r>
        <w:rPr>
          <w:spacing w:val="-3"/>
        </w:rPr>
        <w:t xml:space="preserve"> </w:t>
      </w:r>
      <w:r>
        <w:t>expected</w:t>
      </w:r>
      <w:r>
        <w:rPr>
          <w:spacing w:val="-3"/>
        </w:rPr>
        <w:t xml:space="preserve"> </w:t>
      </w:r>
      <w:r>
        <w:t xml:space="preserve">during </w:t>
      </w:r>
      <w:r>
        <w:rPr>
          <w:spacing w:val="-2"/>
        </w:rPr>
        <w:t>occupancy.</w:t>
      </w:r>
    </w:p>
    <w:p w14:paraId="5B2601F9" w14:textId="77777777" w:rsidR="00831144" w:rsidRDefault="00FC4D62">
      <w:pPr>
        <w:pStyle w:val="ListParagraph"/>
        <w:numPr>
          <w:ilvl w:val="3"/>
          <w:numId w:val="10"/>
        </w:numPr>
        <w:tabs>
          <w:tab w:val="left" w:pos="1540"/>
        </w:tabs>
        <w:spacing w:line="268" w:lineRule="exact"/>
      </w:pPr>
      <w:r>
        <w:t>Store</w:t>
      </w:r>
      <w:r>
        <w:rPr>
          <w:spacing w:val="-6"/>
        </w:rPr>
        <w:t xml:space="preserve"> </w:t>
      </w:r>
      <w:r>
        <w:t>cartons</w:t>
      </w:r>
      <w:r>
        <w:rPr>
          <w:spacing w:val="-3"/>
        </w:rPr>
        <w:t xml:space="preserve"> </w:t>
      </w:r>
      <w:r>
        <w:t>stacked</w:t>
      </w:r>
      <w:r>
        <w:rPr>
          <w:spacing w:val="-3"/>
        </w:rPr>
        <w:t xml:space="preserve"> </w:t>
      </w:r>
      <w:r>
        <w:t>per</w:t>
      </w:r>
      <w:r>
        <w:rPr>
          <w:spacing w:val="-5"/>
        </w:rPr>
        <w:t xml:space="preserve"> </w:t>
      </w:r>
      <w:r>
        <w:t>the</w:t>
      </w:r>
      <w:r>
        <w:rPr>
          <w:spacing w:val="-3"/>
        </w:rPr>
        <w:t xml:space="preserve"> </w:t>
      </w:r>
      <w:r>
        <w:t>manufacturer’s</w:t>
      </w:r>
      <w:r>
        <w:rPr>
          <w:spacing w:val="-6"/>
        </w:rPr>
        <w:t xml:space="preserve"> </w:t>
      </w:r>
      <w:r>
        <w:rPr>
          <w:spacing w:val="-2"/>
        </w:rPr>
        <w:t>recommendations.</w:t>
      </w:r>
    </w:p>
    <w:p w14:paraId="5B2601FA" w14:textId="77777777" w:rsidR="00831144" w:rsidRDefault="2EF74786">
      <w:pPr>
        <w:pStyle w:val="ListParagraph"/>
        <w:numPr>
          <w:ilvl w:val="3"/>
          <w:numId w:val="10"/>
        </w:numPr>
        <w:tabs>
          <w:tab w:val="left" w:pos="1539"/>
          <w:tab w:val="left" w:pos="1540"/>
        </w:tabs>
        <w:spacing w:before="22" w:line="259" w:lineRule="auto"/>
        <w:ind w:right="211"/>
      </w:pPr>
      <w:r>
        <w:t>Comply</w:t>
      </w:r>
      <w:r>
        <w:rPr>
          <w:spacing w:val="-5"/>
        </w:rPr>
        <w:t xml:space="preserve"> </w:t>
      </w:r>
      <w:r>
        <w:t>with</w:t>
      </w:r>
      <w:r>
        <w:rPr>
          <w:spacing w:val="-3"/>
        </w:rPr>
        <w:t xml:space="preserve"> </w:t>
      </w:r>
      <w:r>
        <w:t>the</w:t>
      </w:r>
      <w:r>
        <w:rPr>
          <w:spacing w:val="-6"/>
        </w:rPr>
        <w:t xml:space="preserve"> </w:t>
      </w:r>
      <w:r>
        <w:t>manufacturer’s</w:t>
      </w:r>
      <w:r>
        <w:rPr>
          <w:spacing w:val="-5"/>
        </w:rPr>
        <w:t xml:space="preserve"> </w:t>
      </w:r>
      <w:r>
        <w:t>recommendation</w:t>
      </w:r>
      <w:r>
        <w:rPr>
          <w:spacing w:val="-5"/>
        </w:rPr>
        <w:t xml:space="preserve"> </w:t>
      </w:r>
      <w:r>
        <w:t>for</w:t>
      </w:r>
      <w:r>
        <w:rPr>
          <w:spacing w:val="-7"/>
        </w:rPr>
        <w:t xml:space="preserve"> </w:t>
      </w:r>
      <w:r>
        <w:t>the</w:t>
      </w:r>
      <w:r>
        <w:rPr>
          <w:spacing w:val="-3"/>
        </w:rPr>
        <w:t xml:space="preserve"> </w:t>
      </w:r>
      <w:r>
        <w:t>acclimation</w:t>
      </w:r>
      <w:r>
        <w:rPr>
          <w:spacing w:val="-6"/>
        </w:rPr>
        <w:t xml:space="preserve"> </w:t>
      </w:r>
      <w:r>
        <w:t>of</w:t>
      </w:r>
      <w:r>
        <w:rPr>
          <w:spacing w:val="-3"/>
        </w:rPr>
        <w:t xml:space="preserve"> </w:t>
      </w:r>
      <w:r>
        <w:t>all</w:t>
      </w:r>
      <w:r>
        <w:rPr>
          <w:spacing w:val="-5"/>
        </w:rPr>
        <w:t xml:space="preserve"> </w:t>
      </w:r>
      <w:r>
        <w:t>materials</w:t>
      </w:r>
      <w:r>
        <w:rPr>
          <w:spacing w:val="-3"/>
        </w:rPr>
        <w:t xml:space="preserve"> </w:t>
      </w:r>
      <w:r>
        <w:t xml:space="preserve">in the space where they will be installed for at least </w:t>
      </w:r>
      <w:bookmarkStart w:id="2" w:name="_Int_HPzQmWRb"/>
      <w:r>
        <w:t>48 hours</w:t>
      </w:r>
      <w:bookmarkEnd w:id="2"/>
      <w:r>
        <w:t xml:space="preserve"> prior to the installation unless longer</w:t>
      </w:r>
      <w:r>
        <w:rPr>
          <w:spacing w:val="-3"/>
        </w:rPr>
        <w:t xml:space="preserve"> </w:t>
      </w:r>
      <w:r>
        <w:t>conditioning periods are required</w:t>
      </w:r>
      <w:r>
        <w:rPr>
          <w:spacing w:val="-1"/>
        </w:rPr>
        <w:t xml:space="preserve"> </w:t>
      </w:r>
      <w:r>
        <w:t>by the manufacturer. See manufacture guidelines for storage and handling.</w:t>
      </w:r>
    </w:p>
    <w:p w14:paraId="5B2601FB" w14:textId="77777777" w:rsidR="00831144" w:rsidRDefault="00FC4D62">
      <w:pPr>
        <w:pStyle w:val="Heading2"/>
        <w:numPr>
          <w:ilvl w:val="1"/>
          <w:numId w:val="10"/>
        </w:numPr>
        <w:tabs>
          <w:tab w:val="left" w:pos="433"/>
        </w:tabs>
        <w:spacing w:before="158"/>
      </w:pPr>
      <w:r>
        <w:t>PROJECT</w:t>
      </w:r>
      <w:r>
        <w:rPr>
          <w:spacing w:val="-4"/>
        </w:rPr>
        <w:t xml:space="preserve"> </w:t>
      </w:r>
      <w:r>
        <w:rPr>
          <w:spacing w:val="-2"/>
        </w:rPr>
        <w:t>CONDITIONS</w:t>
      </w:r>
    </w:p>
    <w:p w14:paraId="5B2601FC" w14:textId="77777777" w:rsidR="00831144" w:rsidRDefault="00FC4D62">
      <w:pPr>
        <w:pStyle w:val="ListParagraph"/>
        <w:numPr>
          <w:ilvl w:val="2"/>
          <w:numId w:val="10"/>
        </w:numPr>
        <w:tabs>
          <w:tab w:val="left" w:pos="820"/>
        </w:tabs>
        <w:spacing w:before="182"/>
      </w:pPr>
      <w:r>
        <w:t>Environmental</w:t>
      </w:r>
      <w:r>
        <w:rPr>
          <w:spacing w:val="-7"/>
        </w:rPr>
        <w:t xml:space="preserve"> </w:t>
      </w:r>
      <w:r>
        <w:rPr>
          <w:spacing w:val="-2"/>
        </w:rPr>
        <w:t>Requirements/Conditions:</w:t>
      </w:r>
    </w:p>
    <w:p w14:paraId="5B2601FD" w14:textId="77777777" w:rsidR="00831144" w:rsidRDefault="2EF74786">
      <w:pPr>
        <w:pStyle w:val="ListParagraph"/>
        <w:numPr>
          <w:ilvl w:val="3"/>
          <w:numId w:val="10"/>
        </w:numPr>
        <w:tabs>
          <w:tab w:val="left" w:pos="1540"/>
        </w:tabs>
        <w:spacing w:before="22" w:line="259" w:lineRule="auto"/>
        <w:ind w:right="315"/>
      </w:pPr>
      <w:r>
        <w:t>Areas to receive material should be clean, fully enclosed and weather tight. The permanent HVAC should be fully operational and controlled and set at a minimum temperature 65° F (18° C) and maximum 80</w:t>
      </w:r>
      <w:r>
        <w:rPr>
          <w:vertAlign w:val="superscript"/>
        </w:rPr>
        <w:t>o</w:t>
      </w:r>
      <w:r>
        <w:rPr>
          <w:spacing w:val="-15"/>
        </w:rPr>
        <w:t xml:space="preserve"> </w:t>
      </w:r>
      <w:r>
        <w:t>F (27</w:t>
      </w:r>
      <w:r>
        <w:rPr>
          <w:vertAlign w:val="superscript"/>
        </w:rPr>
        <w:t>o</w:t>
      </w:r>
      <w:r>
        <w:rPr>
          <w:spacing w:val="-15"/>
        </w:rPr>
        <w:t xml:space="preserve"> </w:t>
      </w:r>
      <w:r>
        <w:t>C). If this is not possible, the areas should</w:t>
      </w:r>
      <w:r>
        <w:rPr>
          <w:spacing w:val="-2"/>
        </w:rPr>
        <w:t xml:space="preserve"> </w:t>
      </w:r>
      <w:r>
        <w:t>be acclimated and</w:t>
      </w:r>
      <w:r>
        <w:rPr>
          <w:spacing w:val="-2"/>
        </w:rPr>
        <w:t xml:space="preserve"> </w:t>
      </w:r>
      <w:r>
        <w:t>controlled</w:t>
      </w:r>
      <w:r>
        <w:rPr>
          <w:spacing w:val="-2"/>
        </w:rPr>
        <w:t xml:space="preserve"> </w:t>
      </w:r>
      <w:r>
        <w:t>by</w:t>
      </w:r>
      <w:r>
        <w:rPr>
          <w:spacing w:val="-2"/>
        </w:rPr>
        <w:t xml:space="preserve"> </w:t>
      </w:r>
      <w:r>
        <w:t>means</w:t>
      </w:r>
      <w:r>
        <w:rPr>
          <w:spacing w:val="-2"/>
        </w:rPr>
        <w:t xml:space="preserve"> </w:t>
      </w:r>
      <w:r>
        <w:t>of</w:t>
      </w:r>
      <w:r>
        <w:rPr>
          <w:spacing w:val="-2"/>
        </w:rPr>
        <w:t xml:space="preserve"> </w:t>
      </w:r>
      <w:r>
        <w:t>temporary HVAC</w:t>
      </w:r>
      <w:r>
        <w:rPr>
          <w:spacing w:val="-3"/>
        </w:rPr>
        <w:t xml:space="preserve"> </w:t>
      </w:r>
      <w:r>
        <w:t>to the</w:t>
      </w:r>
      <w:r>
        <w:rPr>
          <w:spacing w:val="-2"/>
        </w:rPr>
        <w:t xml:space="preserve"> </w:t>
      </w:r>
      <w:r>
        <w:t>service</w:t>
      </w:r>
      <w:r>
        <w:rPr>
          <w:spacing w:val="-3"/>
        </w:rPr>
        <w:t xml:space="preserve"> </w:t>
      </w:r>
      <w:r>
        <w:t>level conditions expected during occupancy. The ambient relative humidity should range from</w:t>
      </w:r>
      <w:r>
        <w:rPr>
          <w:spacing w:val="-4"/>
        </w:rPr>
        <w:t xml:space="preserve"> </w:t>
      </w:r>
      <w:r>
        <w:t>a</w:t>
      </w:r>
      <w:r>
        <w:rPr>
          <w:spacing w:val="-4"/>
        </w:rPr>
        <w:t xml:space="preserve"> </w:t>
      </w:r>
      <w:r>
        <w:t>minimum</w:t>
      </w:r>
      <w:r>
        <w:rPr>
          <w:spacing w:val="-4"/>
        </w:rPr>
        <w:t xml:space="preserve"> </w:t>
      </w:r>
      <w:r>
        <w:t>of</w:t>
      </w:r>
      <w:r>
        <w:rPr>
          <w:spacing w:val="-4"/>
        </w:rPr>
        <w:t xml:space="preserve"> </w:t>
      </w:r>
      <w:r>
        <w:t>35%</w:t>
      </w:r>
      <w:r>
        <w:rPr>
          <w:spacing w:val="-2"/>
        </w:rPr>
        <w:t xml:space="preserve"> </w:t>
      </w:r>
      <w:r>
        <w:t>to</w:t>
      </w:r>
      <w:r>
        <w:rPr>
          <w:spacing w:val="-4"/>
        </w:rPr>
        <w:t xml:space="preserve"> </w:t>
      </w:r>
      <w:r>
        <w:t>a</w:t>
      </w:r>
      <w:r>
        <w:rPr>
          <w:spacing w:val="-2"/>
        </w:rPr>
        <w:t xml:space="preserve"> </w:t>
      </w:r>
      <w:r>
        <w:t>maximum</w:t>
      </w:r>
      <w:r>
        <w:rPr>
          <w:spacing w:val="-4"/>
        </w:rPr>
        <w:t xml:space="preserve"> </w:t>
      </w:r>
      <w:r>
        <w:t>of</w:t>
      </w:r>
      <w:r>
        <w:rPr>
          <w:spacing w:val="-4"/>
        </w:rPr>
        <w:t xml:space="preserve"> </w:t>
      </w:r>
      <w:r>
        <w:t>65%.</w:t>
      </w:r>
      <w:r>
        <w:rPr>
          <w:spacing w:val="-2"/>
        </w:rPr>
        <w:t xml:space="preserve"> </w:t>
      </w:r>
      <w:r>
        <w:t>These</w:t>
      </w:r>
      <w:r>
        <w:rPr>
          <w:spacing w:val="-4"/>
        </w:rPr>
        <w:t xml:space="preserve"> </w:t>
      </w:r>
      <w:r>
        <w:t>conditions</w:t>
      </w:r>
      <w:r>
        <w:rPr>
          <w:spacing w:val="-5"/>
        </w:rPr>
        <w:t xml:space="preserve"> </w:t>
      </w:r>
      <w:r>
        <w:t>MUST</w:t>
      </w:r>
      <w:r>
        <w:rPr>
          <w:spacing w:val="-2"/>
        </w:rPr>
        <w:t xml:space="preserve"> </w:t>
      </w:r>
      <w:r>
        <w:t>be</w:t>
      </w:r>
      <w:r>
        <w:rPr>
          <w:spacing w:val="-3"/>
        </w:rPr>
        <w:t xml:space="preserve"> </w:t>
      </w:r>
      <w:r>
        <w:t xml:space="preserve">established at </w:t>
      </w:r>
      <w:bookmarkStart w:id="3" w:name="_Int_AyFOCMEu"/>
      <w:r>
        <w:t>72 hours</w:t>
      </w:r>
      <w:bookmarkEnd w:id="3"/>
      <w:r>
        <w:t xml:space="preserve"> prior to beginning the installation, maintained during the installation, and continued for at least 72 hours following the installation.</w:t>
      </w:r>
    </w:p>
    <w:p w14:paraId="5B2601FE" w14:textId="77777777" w:rsidR="00831144" w:rsidRDefault="2EF74786">
      <w:pPr>
        <w:pStyle w:val="ListParagraph"/>
        <w:numPr>
          <w:ilvl w:val="3"/>
          <w:numId w:val="10"/>
        </w:numPr>
        <w:tabs>
          <w:tab w:val="left" w:pos="1540"/>
        </w:tabs>
        <w:spacing w:line="256" w:lineRule="auto"/>
        <w:ind w:right="418"/>
      </w:pPr>
      <w:r>
        <w:t>The</w:t>
      </w:r>
      <w:r>
        <w:rPr>
          <w:spacing w:val="-1"/>
        </w:rPr>
        <w:t xml:space="preserve"> </w:t>
      </w:r>
      <w:r>
        <w:t>flooring</w:t>
      </w:r>
      <w:r>
        <w:rPr>
          <w:spacing w:val="-6"/>
        </w:rPr>
        <w:t xml:space="preserve"> </w:t>
      </w:r>
      <w:r>
        <w:t>material</w:t>
      </w:r>
      <w:r>
        <w:rPr>
          <w:spacing w:val="-4"/>
        </w:rPr>
        <w:t xml:space="preserve"> </w:t>
      </w:r>
      <w:r>
        <w:t>should</w:t>
      </w:r>
      <w:r>
        <w:rPr>
          <w:spacing w:val="-4"/>
        </w:rPr>
        <w:t xml:space="preserve"> </w:t>
      </w:r>
      <w:r>
        <w:t>be</w:t>
      </w:r>
      <w:r>
        <w:rPr>
          <w:spacing w:val="-2"/>
        </w:rPr>
        <w:t xml:space="preserve"> </w:t>
      </w:r>
      <w:r>
        <w:t>conditioned</w:t>
      </w:r>
      <w:r>
        <w:rPr>
          <w:spacing w:val="-4"/>
        </w:rPr>
        <w:t xml:space="preserve"> </w:t>
      </w:r>
      <w:r>
        <w:t>in</w:t>
      </w:r>
      <w:r>
        <w:rPr>
          <w:spacing w:val="-5"/>
        </w:rPr>
        <w:t xml:space="preserve"> </w:t>
      </w:r>
      <w:r>
        <w:t>the</w:t>
      </w:r>
      <w:r>
        <w:rPr>
          <w:spacing w:val="-2"/>
        </w:rPr>
        <w:t xml:space="preserve"> </w:t>
      </w:r>
      <w:r>
        <w:t>same</w:t>
      </w:r>
      <w:r>
        <w:rPr>
          <w:spacing w:val="-4"/>
        </w:rPr>
        <w:t xml:space="preserve"> </w:t>
      </w:r>
      <w:r>
        <w:t>manner</w:t>
      </w:r>
      <w:r>
        <w:rPr>
          <w:spacing w:val="-4"/>
        </w:rPr>
        <w:t xml:space="preserve"> </w:t>
      </w:r>
      <w:r>
        <w:t>for</w:t>
      </w:r>
      <w:r>
        <w:rPr>
          <w:spacing w:val="-7"/>
        </w:rPr>
        <w:t xml:space="preserve"> </w:t>
      </w:r>
      <w:r>
        <w:t>at</w:t>
      </w:r>
      <w:r>
        <w:rPr>
          <w:spacing w:val="-3"/>
        </w:rPr>
        <w:t xml:space="preserve"> </w:t>
      </w:r>
      <w:r>
        <w:t>least</w:t>
      </w:r>
      <w:r>
        <w:rPr>
          <w:spacing w:val="-5"/>
        </w:rPr>
        <w:t xml:space="preserve"> </w:t>
      </w:r>
      <w:bookmarkStart w:id="4" w:name="_Int_X3RJIoth"/>
      <w:r>
        <w:t>48</w:t>
      </w:r>
      <w:r>
        <w:rPr>
          <w:spacing w:val="-4"/>
        </w:rPr>
        <w:t xml:space="preserve"> </w:t>
      </w:r>
      <w:r>
        <w:t>hours</w:t>
      </w:r>
      <w:bookmarkEnd w:id="4"/>
      <w:r>
        <w:t xml:space="preserve"> prior to the installation.</w:t>
      </w:r>
    </w:p>
    <w:p w14:paraId="5B2601FF" w14:textId="77777777" w:rsidR="00831144" w:rsidRDefault="00FC4D62">
      <w:pPr>
        <w:pStyle w:val="ListParagraph"/>
        <w:numPr>
          <w:ilvl w:val="3"/>
          <w:numId w:val="10"/>
        </w:numPr>
        <w:tabs>
          <w:tab w:val="left" w:pos="1539"/>
          <w:tab w:val="left" w:pos="1540"/>
        </w:tabs>
        <w:spacing w:before="2" w:line="259" w:lineRule="auto"/>
        <w:ind w:right="752"/>
      </w:pPr>
      <w:r>
        <w:t>Substrate</w:t>
      </w:r>
      <w:r>
        <w:rPr>
          <w:spacing w:val="-3"/>
        </w:rPr>
        <w:t xml:space="preserve"> </w:t>
      </w:r>
      <w:r>
        <w:t>evaluation</w:t>
      </w:r>
      <w:r>
        <w:rPr>
          <w:spacing w:val="-6"/>
        </w:rPr>
        <w:t xml:space="preserve"> </w:t>
      </w:r>
      <w:r>
        <w:t>and</w:t>
      </w:r>
      <w:r>
        <w:rPr>
          <w:spacing w:val="-4"/>
        </w:rPr>
        <w:t xml:space="preserve"> </w:t>
      </w:r>
      <w:r>
        <w:t>preparation</w:t>
      </w:r>
      <w:r>
        <w:rPr>
          <w:spacing w:val="-6"/>
        </w:rPr>
        <w:t xml:space="preserve"> </w:t>
      </w:r>
      <w:r>
        <w:t>should</w:t>
      </w:r>
      <w:r>
        <w:rPr>
          <w:spacing w:val="-6"/>
        </w:rPr>
        <w:t xml:space="preserve"> </w:t>
      </w:r>
      <w:r>
        <w:t>not</w:t>
      </w:r>
      <w:r>
        <w:rPr>
          <w:spacing w:val="-5"/>
        </w:rPr>
        <w:t xml:space="preserve"> </w:t>
      </w:r>
      <w:r>
        <w:t>begin</w:t>
      </w:r>
      <w:r>
        <w:rPr>
          <w:spacing w:val="-6"/>
        </w:rPr>
        <w:t xml:space="preserve"> </w:t>
      </w:r>
      <w:r>
        <w:t>until</w:t>
      </w:r>
      <w:r>
        <w:rPr>
          <w:spacing w:val="-4"/>
        </w:rPr>
        <w:t xml:space="preserve"> </w:t>
      </w:r>
      <w:r>
        <w:t>a</w:t>
      </w:r>
      <w:r>
        <w:rPr>
          <w:spacing w:val="-3"/>
        </w:rPr>
        <w:t xml:space="preserve"> </w:t>
      </w:r>
      <w:r>
        <w:t>stable,</w:t>
      </w:r>
      <w:r>
        <w:rPr>
          <w:spacing w:val="-6"/>
        </w:rPr>
        <w:t xml:space="preserve"> </w:t>
      </w:r>
      <w:r>
        <w:t>conditioned environment has been established as described in this section.</w:t>
      </w:r>
    </w:p>
    <w:p w14:paraId="5B260200" w14:textId="77777777" w:rsidR="00831144" w:rsidRDefault="00FC4D62">
      <w:pPr>
        <w:pStyle w:val="ListParagraph"/>
        <w:numPr>
          <w:ilvl w:val="3"/>
          <w:numId w:val="10"/>
        </w:numPr>
        <w:tabs>
          <w:tab w:val="left" w:pos="1540"/>
        </w:tabs>
        <w:spacing w:before="1" w:line="256" w:lineRule="auto"/>
        <w:ind w:right="143"/>
      </w:pPr>
      <w:r>
        <w:t>Areas</w:t>
      </w:r>
      <w:r>
        <w:rPr>
          <w:spacing w:val="-3"/>
        </w:rPr>
        <w:t xml:space="preserve"> </w:t>
      </w:r>
      <w:r>
        <w:t>to</w:t>
      </w:r>
      <w:r>
        <w:rPr>
          <w:spacing w:val="-3"/>
        </w:rPr>
        <w:t xml:space="preserve"> </w:t>
      </w:r>
      <w:r>
        <w:t>receive</w:t>
      </w:r>
      <w:r>
        <w:rPr>
          <w:spacing w:val="-3"/>
        </w:rPr>
        <w:t xml:space="preserve"> </w:t>
      </w:r>
      <w:r>
        <w:t>flooring</w:t>
      </w:r>
      <w:r>
        <w:rPr>
          <w:spacing w:val="-5"/>
        </w:rPr>
        <w:t xml:space="preserve"> </w:t>
      </w:r>
      <w:r>
        <w:t>must</w:t>
      </w:r>
      <w:r>
        <w:rPr>
          <w:spacing w:val="-3"/>
        </w:rPr>
        <w:t xml:space="preserve"> </w:t>
      </w:r>
      <w:r>
        <w:t>have</w:t>
      </w:r>
      <w:r>
        <w:rPr>
          <w:spacing w:val="-5"/>
        </w:rPr>
        <w:t xml:space="preserve"> </w:t>
      </w:r>
      <w:r>
        <w:t>adequate</w:t>
      </w:r>
      <w:r>
        <w:rPr>
          <w:spacing w:val="-3"/>
        </w:rPr>
        <w:t xml:space="preserve"> </w:t>
      </w:r>
      <w:r>
        <w:t>lighting</w:t>
      </w:r>
      <w:r>
        <w:rPr>
          <w:spacing w:val="-7"/>
        </w:rPr>
        <w:t xml:space="preserve"> </w:t>
      </w:r>
      <w:r>
        <w:t>to</w:t>
      </w:r>
      <w:r>
        <w:rPr>
          <w:spacing w:val="-1"/>
        </w:rPr>
        <w:t xml:space="preserve"> </w:t>
      </w:r>
      <w:r>
        <w:t>allow</w:t>
      </w:r>
      <w:r>
        <w:rPr>
          <w:spacing w:val="-4"/>
        </w:rPr>
        <w:t xml:space="preserve"> </w:t>
      </w:r>
      <w:r>
        <w:t>for</w:t>
      </w:r>
      <w:r>
        <w:rPr>
          <w:spacing w:val="-8"/>
        </w:rPr>
        <w:t xml:space="preserve"> </w:t>
      </w:r>
      <w:r>
        <w:t>proper</w:t>
      </w:r>
      <w:r>
        <w:rPr>
          <w:spacing w:val="-5"/>
        </w:rPr>
        <w:t xml:space="preserve"> </w:t>
      </w:r>
      <w:r>
        <w:t>inspection</w:t>
      </w:r>
      <w:r>
        <w:rPr>
          <w:spacing w:val="-3"/>
        </w:rPr>
        <w:t xml:space="preserve"> </w:t>
      </w:r>
      <w:r>
        <w:t>and preparation of the substrate, installation of the flooring and final inspection.</w:t>
      </w:r>
    </w:p>
    <w:p w14:paraId="5B260201" w14:textId="77777777" w:rsidR="00831144" w:rsidRDefault="00FC4D62">
      <w:pPr>
        <w:pStyle w:val="ListParagraph"/>
        <w:numPr>
          <w:ilvl w:val="2"/>
          <w:numId w:val="10"/>
        </w:numPr>
        <w:tabs>
          <w:tab w:val="left" w:pos="820"/>
        </w:tabs>
        <w:spacing w:before="3"/>
      </w:pPr>
      <w:r>
        <w:t>Substrate</w:t>
      </w:r>
      <w:r>
        <w:rPr>
          <w:spacing w:val="-3"/>
        </w:rPr>
        <w:t xml:space="preserve"> </w:t>
      </w:r>
      <w:r>
        <w:rPr>
          <w:spacing w:val="-2"/>
        </w:rPr>
        <w:t>Conditions:</w:t>
      </w:r>
    </w:p>
    <w:p w14:paraId="5B260202" w14:textId="77777777" w:rsidR="00831144" w:rsidRDefault="00FC4D62">
      <w:pPr>
        <w:pStyle w:val="ListParagraph"/>
        <w:numPr>
          <w:ilvl w:val="3"/>
          <w:numId w:val="10"/>
        </w:numPr>
        <w:tabs>
          <w:tab w:val="left" w:pos="1540"/>
        </w:tabs>
        <w:spacing w:before="22"/>
      </w:pPr>
      <w:r>
        <w:t>Existing</w:t>
      </w:r>
      <w:r>
        <w:rPr>
          <w:spacing w:val="-5"/>
        </w:rPr>
        <w:t xml:space="preserve"> </w:t>
      </w:r>
      <w:r>
        <w:t>Conditions:</w:t>
      </w:r>
      <w:r>
        <w:rPr>
          <w:spacing w:val="-2"/>
        </w:rPr>
        <w:t xml:space="preserve"> </w:t>
      </w:r>
      <w:r>
        <w:t>[</w:t>
      </w:r>
      <w:r>
        <w:rPr>
          <w:i/>
        </w:rPr>
        <w:t>Specify</w:t>
      </w:r>
      <w:r>
        <w:rPr>
          <w:i/>
          <w:spacing w:val="-4"/>
        </w:rPr>
        <w:t xml:space="preserve"> </w:t>
      </w:r>
      <w:r>
        <w:rPr>
          <w:i/>
        </w:rPr>
        <w:t>existing</w:t>
      </w:r>
      <w:r>
        <w:rPr>
          <w:i/>
          <w:spacing w:val="-4"/>
        </w:rPr>
        <w:t xml:space="preserve"> </w:t>
      </w:r>
      <w:r>
        <w:rPr>
          <w:i/>
        </w:rPr>
        <w:t>conditions</w:t>
      </w:r>
      <w:r>
        <w:rPr>
          <w:i/>
          <w:spacing w:val="-4"/>
        </w:rPr>
        <w:t xml:space="preserve"> </w:t>
      </w:r>
      <w:r>
        <w:rPr>
          <w:i/>
        </w:rPr>
        <w:t>affecting</w:t>
      </w:r>
      <w:r>
        <w:rPr>
          <w:i/>
          <w:spacing w:val="-3"/>
        </w:rPr>
        <w:t xml:space="preserve"> </w:t>
      </w:r>
      <w:r>
        <w:rPr>
          <w:i/>
        </w:rPr>
        <w:t>product</w:t>
      </w:r>
      <w:r>
        <w:rPr>
          <w:i/>
          <w:spacing w:val="-3"/>
        </w:rPr>
        <w:t xml:space="preserve"> </w:t>
      </w:r>
      <w:r>
        <w:rPr>
          <w:i/>
        </w:rPr>
        <w:t>use</w:t>
      </w:r>
      <w:r>
        <w:rPr>
          <w:i/>
          <w:spacing w:val="-2"/>
        </w:rPr>
        <w:t xml:space="preserve"> </w:t>
      </w:r>
      <w:r>
        <w:rPr>
          <w:i/>
        </w:rPr>
        <w:t>and</w:t>
      </w:r>
      <w:r>
        <w:rPr>
          <w:i/>
          <w:spacing w:val="-2"/>
        </w:rPr>
        <w:t xml:space="preserve"> installation</w:t>
      </w:r>
      <w:r>
        <w:rPr>
          <w:spacing w:val="-2"/>
        </w:rPr>
        <w:t>.]</w:t>
      </w:r>
    </w:p>
    <w:p w14:paraId="5B260203" w14:textId="77777777" w:rsidR="00831144" w:rsidRDefault="00831144">
      <w:pPr>
        <w:sectPr w:rsidR="00831144">
          <w:pgSz w:w="12240" w:h="15840"/>
          <w:pgMar w:top="1400" w:right="1340" w:bottom="280" w:left="1340" w:header="720" w:footer="720" w:gutter="0"/>
          <w:cols w:space="720"/>
        </w:sectPr>
      </w:pPr>
    </w:p>
    <w:p w14:paraId="5B260204" w14:textId="77777777" w:rsidR="00831144" w:rsidRDefault="00FC4D62">
      <w:pPr>
        <w:pStyle w:val="ListParagraph"/>
        <w:numPr>
          <w:ilvl w:val="3"/>
          <w:numId w:val="10"/>
        </w:numPr>
        <w:tabs>
          <w:tab w:val="left" w:pos="1540"/>
        </w:tabs>
        <w:spacing w:before="39" w:line="259" w:lineRule="auto"/>
        <w:ind w:right="309"/>
      </w:pPr>
      <w:r>
        <w:lastRenderedPageBreak/>
        <w:t>Concrete</w:t>
      </w:r>
      <w:r>
        <w:rPr>
          <w:spacing w:val="-1"/>
        </w:rPr>
        <w:t xml:space="preserve"> </w:t>
      </w:r>
      <w:r>
        <w:t>Curing:</w:t>
      </w:r>
      <w:r>
        <w:rPr>
          <w:spacing w:val="40"/>
        </w:rPr>
        <w:t xml:space="preserve"> </w:t>
      </w:r>
      <w:r>
        <w:t>Do</w:t>
      </w:r>
      <w:r>
        <w:rPr>
          <w:spacing w:val="-1"/>
        </w:rPr>
        <w:t xml:space="preserve"> </w:t>
      </w:r>
      <w:r>
        <w:t>not</w:t>
      </w:r>
      <w:r>
        <w:rPr>
          <w:spacing w:val="-4"/>
        </w:rPr>
        <w:t xml:space="preserve"> </w:t>
      </w:r>
      <w:r>
        <w:t>install</w:t>
      </w:r>
      <w:r>
        <w:rPr>
          <w:spacing w:val="-3"/>
        </w:rPr>
        <w:t xml:space="preserve"> </w:t>
      </w:r>
      <w:r>
        <w:t>flooring</w:t>
      </w:r>
      <w:r>
        <w:rPr>
          <w:spacing w:val="-7"/>
        </w:rPr>
        <w:t xml:space="preserve"> </w:t>
      </w:r>
      <w:r>
        <w:t>over</w:t>
      </w:r>
      <w:r>
        <w:rPr>
          <w:spacing w:val="-3"/>
        </w:rPr>
        <w:t xml:space="preserve"> </w:t>
      </w:r>
      <w:r>
        <w:t>concrete</w:t>
      </w:r>
      <w:r>
        <w:rPr>
          <w:spacing w:val="-5"/>
        </w:rPr>
        <w:t xml:space="preserve"> </w:t>
      </w:r>
      <w:r>
        <w:t>substrates</w:t>
      </w:r>
      <w:r>
        <w:rPr>
          <w:spacing w:val="-1"/>
        </w:rPr>
        <w:t xml:space="preserve"> </w:t>
      </w:r>
      <w:r>
        <w:t>until</w:t>
      </w:r>
      <w:r>
        <w:rPr>
          <w:spacing w:val="-8"/>
        </w:rPr>
        <w:t xml:space="preserve"> </w:t>
      </w:r>
      <w:r>
        <w:t>substrates</w:t>
      </w:r>
      <w:r>
        <w:rPr>
          <w:spacing w:val="-5"/>
        </w:rPr>
        <w:t xml:space="preserve"> </w:t>
      </w:r>
      <w:r>
        <w:t>have cured and are dry to bond with adhesive as determined by the concrete and flooring manufacturer's recommendations.</w:t>
      </w:r>
    </w:p>
    <w:p w14:paraId="5B260205" w14:textId="77777777" w:rsidR="00831144" w:rsidRDefault="00FC4D62">
      <w:pPr>
        <w:pStyle w:val="ListParagraph"/>
        <w:numPr>
          <w:ilvl w:val="4"/>
          <w:numId w:val="10"/>
        </w:numPr>
        <w:tabs>
          <w:tab w:val="left" w:pos="2260"/>
        </w:tabs>
        <w:spacing w:line="267" w:lineRule="exact"/>
      </w:pPr>
      <w:r>
        <w:t>[</w:t>
      </w:r>
      <w:r>
        <w:rPr>
          <w:i/>
        </w:rPr>
        <w:t>Owner and</w:t>
      </w:r>
      <w:r>
        <w:rPr>
          <w:i/>
          <w:spacing w:val="-1"/>
        </w:rPr>
        <w:t xml:space="preserve"> </w:t>
      </w:r>
      <w:r>
        <w:rPr>
          <w:i/>
        </w:rPr>
        <w:t>GC</w:t>
      </w:r>
      <w:r>
        <w:rPr>
          <w:i/>
          <w:spacing w:val="-3"/>
        </w:rPr>
        <w:t xml:space="preserve"> </w:t>
      </w:r>
      <w:r>
        <w:rPr>
          <w:i/>
          <w:spacing w:val="-2"/>
        </w:rPr>
        <w:t>responsibility</w:t>
      </w:r>
      <w:r>
        <w:rPr>
          <w:spacing w:val="-2"/>
        </w:rPr>
        <w:t>]</w:t>
      </w:r>
    </w:p>
    <w:p w14:paraId="5B260206" w14:textId="77777777" w:rsidR="00831144" w:rsidRDefault="00FC4D62">
      <w:pPr>
        <w:pStyle w:val="ListParagraph"/>
        <w:numPr>
          <w:ilvl w:val="4"/>
          <w:numId w:val="10"/>
        </w:numPr>
        <w:tabs>
          <w:tab w:val="left" w:pos="2260"/>
        </w:tabs>
        <w:spacing w:before="22" w:line="259" w:lineRule="auto"/>
        <w:ind w:right="589" w:hanging="336"/>
      </w:pPr>
      <w:r>
        <w:t>[</w:t>
      </w:r>
      <w:r>
        <w:rPr>
          <w:i/>
        </w:rPr>
        <w:t>Flooring</w:t>
      </w:r>
      <w:r>
        <w:rPr>
          <w:i/>
          <w:spacing w:val="-6"/>
        </w:rPr>
        <w:t xml:space="preserve"> </w:t>
      </w:r>
      <w:r>
        <w:rPr>
          <w:i/>
        </w:rPr>
        <w:t>Contractor</w:t>
      </w:r>
      <w:r>
        <w:rPr>
          <w:i/>
          <w:spacing w:val="-5"/>
        </w:rPr>
        <w:t xml:space="preserve"> </w:t>
      </w:r>
      <w:r>
        <w:rPr>
          <w:i/>
        </w:rPr>
        <w:t>assigned</w:t>
      </w:r>
      <w:r>
        <w:rPr>
          <w:i/>
          <w:spacing w:val="-5"/>
        </w:rPr>
        <w:t xml:space="preserve"> </w:t>
      </w:r>
      <w:r>
        <w:rPr>
          <w:i/>
        </w:rPr>
        <w:t>to</w:t>
      </w:r>
      <w:r>
        <w:rPr>
          <w:i/>
          <w:spacing w:val="-5"/>
        </w:rPr>
        <w:t xml:space="preserve"> </w:t>
      </w:r>
      <w:r>
        <w:rPr>
          <w:i/>
        </w:rPr>
        <w:t>report</w:t>
      </w:r>
      <w:r>
        <w:rPr>
          <w:i/>
          <w:spacing w:val="-9"/>
        </w:rPr>
        <w:t xml:space="preserve"> </w:t>
      </w:r>
      <w:r>
        <w:rPr>
          <w:i/>
        </w:rPr>
        <w:t>responsibility</w:t>
      </w:r>
      <w:r>
        <w:rPr>
          <w:i/>
          <w:spacing w:val="-5"/>
        </w:rPr>
        <w:t xml:space="preserve"> </w:t>
      </w:r>
      <w:r>
        <w:rPr>
          <w:i/>
        </w:rPr>
        <w:t>back</w:t>
      </w:r>
      <w:r>
        <w:rPr>
          <w:i/>
          <w:spacing w:val="-5"/>
        </w:rPr>
        <w:t xml:space="preserve"> </w:t>
      </w:r>
      <w:r>
        <w:rPr>
          <w:i/>
        </w:rPr>
        <w:t>to</w:t>
      </w:r>
      <w:r>
        <w:rPr>
          <w:i/>
          <w:spacing w:val="-4"/>
        </w:rPr>
        <w:t xml:space="preserve"> </w:t>
      </w:r>
      <w:r>
        <w:rPr>
          <w:i/>
        </w:rPr>
        <w:t>Owner</w:t>
      </w:r>
      <w:r>
        <w:rPr>
          <w:i/>
          <w:spacing w:val="-4"/>
        </w:rPr>
        <w:t xml:space="preserve"> </w:t>
      </w:r>
      <w:r>
        <w:rPr>
          <w:i/>
        </w:rPr>
        <w:t xml:space="preserve">and/or </w:t>
      </w:r>
      <w:r>
        <w:rPr>
          <w:i/>
          <w:spacing w:val="-2"/>
        </w:rPr>
        <w:t>Architect</w:t>
      </w:r>
      <w:r>
        <w:rPr>
          <w:spacing w:val="-2"/>
        </w:rPr>
        <w:t>.]</w:t>
      </w:r>
    </w:p>
    <w:p w14:paraId="5B260207" w14:textId="77777777" w:rsidR="00831144" w:rsidRDefault="00FC4D62">
      <w:pPr>
        <w:pStyle w:val="ListParagraph"/>
        <w:numPr>
          <w:ilvl w:val="3"/>
          <w:numId w:val="10"/>
        </w:numPr>
        <w:tabs>
          <w:tab w:val="left" w:pos="1539"/>
          <w:tab w:val="left" w:pos="1540"/>
        </w:tabs>
        <w:spacing w:before="1" w:line="256" w:lineRule="auto"/>
        <w:ind w:right="738"/>
      </w:pPr>
      <w:r>
        <w:t>Testing Results:</w:t>
      </w:r>
      <w:r>
        <w:rPr>
          <w:spacing w:val="40"/>
        </w:rPr>
        <w:t xml:space="preserve"> </w:t>
      </w:r>
      <w:r>
        <w:t>Conduct and document pre-installation testing as specified by manufacturer</w:t>
      </w:r>
      <w:r>
        <w:rPr>
          <w:spacing w:val="-5"/>
        </w:rPr>
        <w:t xml:space="preserve"> </w:t>
      </w:r>
      <w:r>
        <w:t>in</w:t>
      </w:r>
      <w:r>
        <w:rPr>
          <w:spacing w:val="-3"/>
        </w:rPr>
        <w:t xml:space="preserve"> </w:t>
      </w:r>
      <w:r>
        <w:t>accordance</w:t>
      </w:r>
      <w:r>
        <w:rPr>
          <w:spacing w:val="-3"/>
        </w:rPr>
        <w:t xml:space="preserve"> </w:t>
      </w:r>
      <w:r>
        <w:t>with</w:t>
      </w:r>
      <w:r>
        <w:rPr>
          <w:spacing w:val="-5"/>
        </w:rPr>
        <w:t xml:space="preserve"> </w:t>
      </w:r>
      <w:r>
        <w:t>the</w:t>
      </w:r>
      <w:r>
        <w:rPr>
          <w:spacing w:val="-3"/>
        </w:rPr>
        <w:t xml:space="preserve"> </w:t>
      </w:r>
      <w:r>
        <w:t>latest</w:t>
      </w:r>
      <w:r>
        <w:rPr>
          <w:spacing w:val="-7"/>
        </w:rPr>
        <w:t xml:space="preserve"> </w:t>
      </w:r>
      <w:r>
        <w:t>version</w:t>
      </w:r>
      <w:r>
        <w:rPr>
          <w:spacing w:val="-3"/>
        </w:rPr>
        <w:t xml:space="preserve"> </w:t>
      </w:r>
      <w:r>
        <w:t>of</w:t>
      </w:r>
      <w:r>
        <w:rPr>
          <w:spacing w:val="-8"/>
        </w:rPr>
        <w:t xml:space="preserve"> </w:t>
      </w:r>
      <w:r>
        <w:t>the</w:t>
      </w:r>
      <w:r>
        <w:rPr>
          <w:spacing w:val="-3"/>
        </w:rPr>
        <w:t xml:space="preserve"> </w:t>
      </w:r>
      <w:r>
        <w:t>specified</w:t>
      </w:r>
      <w:r>
        <w:rPr>
          <w:spacing w:val="-3"/>
        </w:rPr>
        <w:t xml:space="preserve"> </w:t>
      </w:r>
      <w:r>
        <w:t>test</w:t>
      </w:r>
      <w:r>
        <w:rPr>
          <w:spacing w:val="-5"/>
        </w:rPr>
        <w:t xml:space="preserve"> </w:t>
      </w:r>
      <w:r>
        <w:t>methods.</w:t>
      </w:r>
    </w:p>
    <w:p w14:paraId="5B260208" w14:textId="77777777" w:rsidR="00831144" w:rsidRDefault="00FC4D62">
      <w:pPr>
        <w:pStyle w:val="ListParagraph"/>
        <w:numPr>
          <w:ilvl w:val="4"/>
          <w:numId w:val="10"/>
        </w:numPr>
        <w:tabs>
          <w:tab w:val="left" w:pos="2260"/>
        </w:tabs>
        <w:spacing w:before="3" w:line="259" w:lineRule="auto"/>
        <w:ind w:right="433"/>
      </w:pPr>
      <w:r>
        <w:t>pH</w:t>
      </w:r>
      <w:r>
        <w:rPr>
          <w:spacing w:val="-3"/>
        </w:rPr>
        <w:t xml:space="preserve"> </w:t>
      </w:r>
      <w:r>
        <w:t>Testing:</w:t>
      </w:r>
      <w:r>
        <w:rPr>
          <w:spacing w:val="40"/>
        </w:rPr>
        <w:t xml:space="preserve"> </w:t>
      </w:r>
      <w:r>
        <w:t>ASTM</w:t>
      </w:r>
      <w:r>
        <w:rPr>
          <w:spacing w:val="-3"/>
        </w:rPr>
        <w:t xml:space="preserve"> </w:t>
      </w:r>
      <w:r>
        <w:t>F</w:t>
      </w:r>
      <w:r>
        <w:rPr>
          <w:spacing w:val="-5"/>
        </w:rPr>
        <w:t xml:space="preserve"> </w:t>
      </w:r>
      <w:r>
        <w:t>710 –</w:t>
      </w:r>
      <w:r>
        <w:rPr>
          <w:spacing w:val="-9"/>
        </w:rPr>
        <w:t xml:space="preserve"> </w:t>
      </w:r>
      <w:r>
        <w:t>Standard</w:t>
      </w:r>
      <w:r>
        <w:rPr>
          <w:spacing w:val="-5"/>
        </w:rPr>
        <w:t xml:space="preserve"> </w:t>
      </w:r>
      <w:r>
        <w:t>Practice</w:t>
      </w:r>
      <w:r>
        <w:rPr>
          <w:spacing w:val="-3"/>
        </w:rPr>
        <w:t xml:space="preserve"> </w:t>
      </w:r>
      <w:r>
        <w:t>for</w:t>
      </w:r>
      <w:r>
        <w:rPr>
          <w:spacing w:val="-5"/>
        </w:rPr>
        <w:t xml:space="preserve"> </w:t>
      </w:r>
      <w:r>
        <w:t>Preparing</w:t>
      </w:r>
      <w:r>
        <w:rPr>
          <w:spacing w:val="-3"/>
        </w:rPr>
        <w:t xml:space="preserve"> </w:t>
      </w:r>
      <w:r>
        <w:t>Concrete</w:t>
      </w:r>
      <w:r>
        <w:rPr>
          <w:spacing w:val="-3"/>
        </w:rPr>
        <w:t xml:space="preserve"> </w:t>
      </w:r>
      <w:r>
        <w:t>Floors</w:t>
      </w:r>
      <w:r>
        <w:rPr>
          <w:spacing w:val="-3"/>
        </w:rPr>
        <w:t xml:space="preserve"> </w:t>
      </w:r>
      <w:r>
        <w:t>to Receive Resilient Flooring.</w:t>
      </w:r>
    </w:p>
    <w:p w14:paraId="5B260209" w14:textId="77777777" w:rsidR="00831144" w:rsidRDefault="00FC4D62">
      <w:pPr>
        <w:pStyle w:val="ListParagraph"/>
        <w:numPr>
          <w:ilvl w:val="4"/>
          <w:numId w:val="10"/>
        </w:numPr>
        <w:tabs>
          <w:tab w:val="left" w:pos="2260"/>
        </w:tabs>
        <w:spacing w:before="1" w:line="256" w:lineRule="auto"/>
        <w:ind w:right="558" w:hanging="336"/>
      </w:pPr>
      <w:r>
        <w:t>In-situ</w:t>
      </w:r>
      <w:r>
        <w:rPr>
          <w:spacing w:val="-5"/>
        </w:rPr>
        <w:t xml:space="preserve"> </w:t>
      </w:r>
      <w:r>
        <w:t>Relative</w:t>
      </w:r>
      <w:r>
        <w:rPr>
          <w:spacing w:val="-3"/>
        </w:rPr>
        <w:t xml:space="preserve"> </w:t>
      </w:r>
      <w:r>
        <w:t>Humidity</w:t>
      </w:r>
      <w:r>
        <w:rPr>
          <w:spacing w:val="-5"/>
        </w:rPr>
        <w:t xml:space="preserve"> </w:t>
      </w:r>
      <w:r>
        <w:t>Testing:</w:t>
      </w:r>
      <w:r>
        <w:rPr>
          <w:spacing w:val="40"/>
        </w:rPr>
        <w:t xml:space="preserve"> </w:t>
      </w:r>
      <w:r>
        <w:t>ASTM</w:t>
      </w:r>
      <w:r>
        <w:rPr>
          <w:spacing w:val="-5"/>
        </w:rPr>
        <w:t xml:space="preserve"> </w:t>
      </w:r>
      <w:r>
        <w:t>F</w:t>
      </w:r>
      <w:r>
        <w:rPr>
          <w:spacing w:val="-3"/>
        </w:rPr>
        <w:t xml:space="preserve"> </w:t>
      </w:r>
      <w:r>
        <w:t>2170</w:t>
      </w:r>
      <w:r>
        <w:rPr>
          <w:spacing w:val="-3"/>
        </w:rPr>
        <w:t xml:space="preserve"> </w:t>
      </w:r>
      <w:r>
        <w:t>–</w:t>
      </w:r>
      <w:r>
        <w:rPr>
          <w:spacing w:val="-3"/>
        </w:rPr>
        <w:t xml:space="preserve"> </w:t>
      </w:r>
      <w:r>
        <w:t>Standard</w:t>
      </w:r>
      <w:r>
        <w:rPr>
          <w:spacing w:val="-5"/>
        </w:rPr>
        <w:t xml:space="preserve"> </w:t>
      </w:r>
      <w:r>
        <w:t>Test</w:t>
      </w:r>
      <w:r>
        <w:rPr>
          <w:spacing w:val="-5"/>
        </w:rPr>
        <w:t xml:space="preserve"> </w:t>
      </w:r>
      <w:r>
        <w:t>Method</w:t>
      </w:r>
      <w:r>
        <w:rPr>
          <w:spacing w:val="-3"/>
        </w:rPr>
        <w:t xml:space="preserve"> </w:t>
      </w:r>
      <w:r>
        <w:t>for Determining Relative Humidity in Concrete Floor</w:t>
      </w:r>
      <w:r>
        <w:rPr>
          <w:spacing w:val="-2"/>
        </w:rPr>
        <w:t xml:space="preserve"> </w:t>
      </w:r>
      <w:r>
        <w:t>Slabs</w:t>
      </w:r>
      <w:r>
        <w:rPr>
          <w:spacing w:val="-3"/>
        </w:rPr>
        <w:t xml:space="preserve"> </w:t>
      </w:r>
      <w:r>
        <w:t>Using</w:t>
      </w:r>
      <w:r>
        <w:rPr>
          <w:spacing w:val="-2"/>
        </w:rPr>
        <w:t xml:space="preserve"> </w:t>
      </w:r>
      <w:r>
        <w:t>in situ</w:t>
      </w:r>
      <w:r>
        <w:rPr>
          <w:spacing w:val="-3"/>
        </w:rPr>
        <w:t xml:space="preserve"> </w:t>
      </w:r>
      <w:r>
        <w:t>Probes.</w:t>
      </w:r>
    </w:p>
    <w:p w14:paraId="5B26020A" w14:textId="77777777" w:rsidR="00831144" w:rsidRDefault="00FC4D62">
      <w:pPr>
        <w:pStyle w:val="ListParagraph"/>
        <w:numPr>
          <w:ilvl w:val="4"/>
          <w:numId w:val="10"/>
        </w:numPr>
        <w:tabs>
          <w:tab w:val="left" w:pos="2260"/>
        </w:tabs>
        <w:spacing w:before="4" w:line="259" w:lineRule="auto"/>
        <w:ind w:right="245" w:hanging="387"/>
        <w:jc w:val="both"/>
      </w:pPr>
      <w:r>
        <w:t>Calcium</w:t>
      </w:r>
      <w:r>
        <w:rPr>
          <w:spacing w:val="-2"/>
        </w:rPr>
        <w:t xml:space="preserve"> </w:t>
      </w:r>
      <w:r>
        <w:t>Chloride</w:t>
      </w:r>
      <w:r>
        <w:rPr>
          <w:spacing w:val="-4"/>
        </w:rPr>
        <w:t xml:space="preserve"> </w:t>
      </w:r>
      <w:r>
        <w:t>Testing:</w:t>
      </w:r>
      <w:r>
        <w:rPr>
          <w:spacing w:val="40"/>
        </w:rPr>
        <w:t xml:space="preserve"> </w:t>
      </w:r>
      <w:r>
        <w:t>ASTM</w:t>
      </w:r>
      <w:r>
        <w:rPr>
          <w:spacing w:val="-3"/>
        </w:rPr>
        <w:t xml:space="preserve"> </w:t>
      </w:r>
      <w:r>
        <w:t>F</w:t>
      </w:r>
      <w:r>
        <w:rPr>
          <w:spacing w:val="-5"/>
        </w:rPr>
        <w:t xml:space="preserve"> </w:t>
      </w:r>
      <w:r>
        <w:t>1869</w:t>
      </w:r>
      <w:r>
        <w:rPr>
          <w:spacing w:val="-3"/>
        </w:rPr>
        <w:t xml:space="preserve"> </w:t>
      </w:r>
      <w:r>
        <w:t>–</w:t>
      </w:r>
      <w:r>
        <w:rPr>
          <w:spacing w:val="-3"/>
        </w:rPr>
        <w:t xml:space="preserve"> </w:t>
      </w:r>
      <w:r>
        <w:t>Standard</w:t>
      </w:r>
      <w:r>
        <w:rPr>
          <w:spacing w:val="-3"/>
        </w:rPr>
        <w:t xml:space="preserve"> </w:t>
      </w:r>
      <w:r>
        <w:t>Test</w:t>
      </w:r>
      <w:r>
        <w:rPr>
          <w:spacing w:val="-4"/>
        </w:rPr>
        <w:t xml:space="preserve"> </w:t>
      </w:r>
      <w:r>
        <w:t>Method</w:t>
      </w:r>
      <w:r>
        <w:rPr>
          <w:spacing w:val="-5"/>
        </w:rPr>
        <w:t xml:space="preserve"> </w:t>
      </w:r>
      <w:r>
        <w:t>for</w:t>
      </w:r>
      <w:r>
        <w:rPr>
          <w:spacing w:val="-7"/>
        </w:rPr>
        <w:t xml:space="preserve"> </w:t>
      </w:r>
      <w:r>
        <w:t>Measuring Moisture Vapor Emissions Rate of Concrete Subfloor</w:t>
      </w:r>
      <w:r>
        <w:rPr>
          <w:spacing w:val="-5"/>
        </w:rPr>
        <w:t xml:space="preserve"> </w:t>
      </w:r>
      <w:r>
        <w:t xml:space="preserve">Using Anhydrous Calcium </w:t>
      </w:r>
      <w:r>
        <w:rPr>
          <w:spacing w:val="-2"/>
        </w:rPr>
        <w:t>Chloride.</w:t>
      </w:r>
    </w:p>
    <w:p w14:paraId="5B26020B" w14:textId="77777777" w:rsidR="00831144" w:rsidRDefault="00FC4D62">
      <w:pPr>
        <w:pStyle w:val="ListParagraph"/>
        <w:numPr>
          <w:ilvl w:val="4"/>
          <w:numId w:val="10"/>
        </w:numPr>
        <w:tabs>
          <w:tab w:val="left" w:pos="2260"/>
        </w:tabs>
        <w:spacing w:line="259" w:lineRule="auto"/>
        <w:ind w:right="488" w:hanging="387"/>
        <w:jc w:val="both"/>
      </w:pPr>
      <w:r>
        <w:t>Bond</w:t>
      </w:r>
      <w:r>
        <w:rPr>
          <w:spacing w:val="-6"/>
        </w:rPr>
        <w:t xml:space="preserve"> </w:t>
      </w:r>
      <w:r>
        <w:t>Testing:</w:t>
      </w:r>
      <w:r>
        <w:rPr>
          <w:spacing w:val="40"/>
        </w:rPr>
        <w:t xml:space="preserve"> </w:t>
      </w:r>
      <w:r>
        <w:t>Conduct</w:t>
      </w:r>
      <w:r>
        <w:rPr>
          <w:spacing w:val="-5"/>
        </w:rPr>
        <w:t xml:space="preserve"> </w:t>
      </w:r>
      <w:r>
        <w:t>testing</w:t>
      </w:r>
      <w:r>
        <w:rPr>
          <w:spacing w:val="-4"/>
        </w:rPr>
        <w:t xml:space="preserve"> </w:t>
      </w:r>
      <w:r>
        <w:t>and</w:t>
      </w:r>
      <w:r>
        <w:rPr>
          <w:spacing w:val="-4"/>
        </w:rPr>
        <w:t xml:space="preserve"> </w:t>
      </w:r>
      <w:r>
        <w:t>document</w:t>
      </w:r>
      <w:r>
        <w:rPr>
          <w:spacing w:val="-4"/>
        </w:rPr>
        <w:t xml:space="preserve"> </w:t>
      </w:r>
      <w:r>
        <w:t>results</w:t>
      </w:r>
      <w:r>
        <w:rPr>
          <w:spacing w:val="-2"/>
        </w:rPr>
        <w:t xml:space="preserve"> </w:t>
      </w:r>
      <w:r>
        <w:t>in</w:t>
      </w:r>
      <w:r>
        <w:rPr>
          <w:spacing w:val="-6"/>
        </w:rPr>
        <w:t xml:space="preserve"> </w:t>
      </w:r>
      <w:r>
        <w:t>accordance</w:t>
      </w:r>
      <w:r>
        <w:rPr>
          <w:spacing w:val="-4"/>
        </w:rPr>
        <w:t xml:space="preserve"> </w:t>
      </w:r>
      <w:r>
        <w:t>with</w:t>
      </w:r>
      <w:r>
        <w:rPr>
          <w:spacing w:val="-4"/>
        </w:rPr>
        <w:t xml:space="preserve"> </w:t>
      </w:r>
      <w:r>
        <w:t>the manufacturer’s recommendations.</w:t>
      </w:r>
    </w:p>
    <w:p w14:paraId="5B26020C" w14:textId="77777777" w:rsidR="00831144" w:rsidRDefault="00FC4D62">
      <w:pPr>
        <w:pStyle w:val="ListParagraph"/>
        <w:numPr>
          <w:ilvl w:val="3"/>
          <w:numId w:val="10"/>
        </w:numPr>
        <w:tabs>
          <w:tab w:val="left" w:pos="1540"/>
        </w:tabs>
        <w:spacing w:line="259" w:lineRule="auto"/>
        <w:ind w:right="457"/>
      </w:pPr>
      <w:r>
        <w:t>Close</w:t>
      </w:r>
      <w:r>
        <w:rPr>
          <w:spacing w:val="-6"/>
        </w:rPr>
        <w:t xml:space="preserve"> </w:t>
      </w:r>
      <w:r>
        <w:t>spaces</w:t>
      </w:r>
      <w:r>
        <w:rPr>
          <w:spacing w:val="-6"/>
        </w:rPr>
        <w:t xml:space="preserve"> </w:t>
      </w:r>
      <w:r>
        <w:t>to</w:t>
      </w:r>
      <w:r>
        <w:rPr>
          <w:spacing w:val="-2"/>
        </w:rPr>
        <w:t xml:space="preserve"> </w:t>
      </w:r>
      <w:r>
        <w:t>traffic</w:t>
      </w:r>
      <w:r>
        <w:rPr>
          <w:spacing w:val="-3"/>
        </w:rPr>
        <w:t xml:space="preserve"> </w:t>
      </w:r>
      <w:r>
        <w:t>during</w:t>
      </w:r>
      <w:r>
        <w:rPr>
          <w:spacing w:val="-3"/>
        </w:rPr>
        <w:t xml:space="preserve"> </w:t>
      </w:r>
      <w:r>
        <w:t>flooring</w:t>
      </w:r>
      <w:r>
        <w:rPr>
          <w:spacing w:val="-3"/>
        </w:rPr>
        <w:t xml:space="preserve"> </w:t>
      </w:r>
      <w:r>
        <w:t>installation</w:t>
      </w:r>
      <w:r>
        <w:rPr>
          <w:spacing w:val="-7"/>
        </w:rPr>
        <w:t xml:space="preserve"> </w:t>
      </w:r>
      <w:r>
        <w:t>and</w:t>
      </w:r>
      <w:r>
        <w:rPr>
          <w:spacing w:val="-5"/>
        </w:rPr>
        <w:t xml:space="preserve"> </w:t>
      </w:r>
      <w:r>
        <w:t>for</w:t>
      </w:r>
      <w:r>
        <w:rPr>
          <w:spacing w:val="-5"/>
        </w:rPr>
        <w:t xml:space="preserve"> </w:t>
      </w:r>
      <w:r>
        <w:t>the</w:t>
      </w:r>
      <w:r>
        <w:rPr>
          <w:spacing w:val="-3"/>
        </w:rPr>
        <w:t xml:space="preserve"> </w:t>
      </w:r>
      <w:r>
        <w:t>period</w:t>
      </w:r>
      <w:r>
        <w:rPr>
          <w:spacing w:val="-3"/>
        </w:rPr>
        <w:t xml:space="preserve"> </w:t>
      </w:r>
      <w:r>
        <w:t>after</w:t>
      </w:r>
      <w:r>
        <w:rPr>
          <w:spacing w:val="-3"/>
        </w:rPr>
        <w:t xml:space="preserve"> </w:t>
      </w:r>
      <w:r>
        <w:t>installation recommended in writing by the manufacturer.</w:t>
      </w:r>
    </w:p>
    <w:p w14:paraId="5B26020D" w14:textId="77777777" w:rsidR="00831144" w:rsidRDefault="00FC4D62">
      <w:pPr>
        <w:pStyle w:val="ListParagraph"/>
        <w:numPr>
          <w:ilvl w:val="3"/>
          <w:numId w:val="10"/>
        </w:numPr>
        <w:tabs>
          <w:tab w:val="left" w:pos="1540"/>
        </w:tabs>
        <w:spacing w:line="259" w:lineRule="auto"/>
        <w:ind w:right="863"/>
      </w:pPr>
      <w:r>
        <w:t>Installation</w:t>
      </w:r>
      <w:r>
        <w:rPr>
          <w:spacing w:val="-4"/>
        </w:rPr>
        <w:t xml:space="preserve"> </w:t>
      </w:r>
      <w:r>
        <w:t>should</w:t>
      </w:r>
      <w:r>
        <w:rPr>
          <w:spacing w:val="-5"/>
        </w:rPr>
        <w:t xml:space="preserve"> </w:t>
      </w:r>
      <w:r>
        <w:t>not</w:t>
      </w:r>
      <w:r>
        <w:rPr>
          <w:spacing w:val="-4"/>
        </w:rPr>
        <w:t xml:space="preserve"> </w:t>
      </w:r>
      <w:r>
        <w:t>begin</w:t>
      </w:r>
      <w:r>
        <w:rPr>
          <w:spacing w:val="-5"/>
        </w:rPr>
        <w:t xml:space="preserve"> </w:t>
      </w:r>
      <w:r>
        <w:t>until</w:t>
      </w:r>
      <w:r>
        <w:rPr>
          <w:spacing w:val="-4"/>
        </w:rPr>
        <w:t xml:space="preserve"> </w:t>
      </w:r>
      <w:r>
        <w:t>the</w:t>
      </w:r>
      <w:r>
        <w:rPr>
          <w:spacing w:val="-5"/>
        </w:rPr>
        <w:t xml:space="preserve"> </w:t>
      </w:r>
      <w:r>
        <w:t>work</w:t>
      </w:r>
      <w:r>
        <w:rPr>
          <w:spacing w:val="-4"/>
        </w:rPr>
        <w:t xml:space="preserve"> </w:t>
      </w:r>
      <w:r>
        <w:t>of</w:t>
      </w:r>
      <w:r>
        <w:rPr>
          <w:spacing w:val="-4"/>
        </w:rPr>
        <w:t xml:space="preserve"> </w:t>
      </w:r>
      <w:r>
        <w:t>other</w:t>
      </w:r>
      <w:r>
        <w:rPr>
          <w:spacing w:val="-5"/>
        </w:rPr>
        <w:t xml:space="preserve"> </w:t>
      </w:r>
      <w:r>
        <w:t>trades</w:t>
      </w:r>
      <w:r>
        <w:rPr>
          <w:spacing w:val="-2"/>
        </w:rPr>
        <w:t xml:space="preserve"> </w:t>
      </w:r>
      <w:r>
        <w:t>has</w:t>
      </w:r>
      <w:r>
        <w:rPr>
          <w:spacing w:val="-4"/>
        </w:rPr>
        <w:t xml:space="preserve"> </w:t>
      </w:r>
      <w:r>
        <w:t>been</w:t>
      </w:r>
      <w:r>
        <w:rPr>
          <w:spacing w:val="-5"/>
        </w:rPr>
        <w:t xml:space="preserve"> </w:t>
      </w:r>
      <w:r>
        <w:t>completed, especially overhead trades.</w:t>
      </w:r>
    </w:p>
    <w:p w14:paraId="5B26020E" w14:textId="77777777" w:rsidR="00831144" w:rsidRDefault="00FC4D62">
      <w:pPr>
        <w:pStyle w:val="ListParagraph"/>
        <w:numPr>
          <w:ilvl w:val="2"/>
          <w:numId w:val="10"/>
        </w:numPr>
        <w:tabs>
          <w:tab w:val="left" w:pos="820"/>
        </w:tabs>
        <w:spacing w:line="259" w:lineRule="auto"/>
        <w:ind w:right="383"/>
      </w:pPr>
      <w:r>
        <w:t>Field Measurements:</w:t>
      </w:r>
      <w:r>
        <w:rPr>
          <w:spacing w:val="40"/>
        </w:rPr>
        <w:t xml:space="preserve"> </w:t>
      </w:r>
      <w:r>
        <w:t>Verify actual measurements/openings by field measurements before fabrication;</w:t>
      </w:r>
      <w:r>
        <w:rPr>
          <w:spacing w:val="-6"/>
        </w:rPr>
        <w:t xml:space="preserve"> </w:t>
      </w:r>
      <w:r>
        <w:t>show</w:t>
      </w:r>
      <w:r>
        <w:rPr>
          <w:spacing w:val="-4"/>
        </w:rPr>
        <w:t xml:space="preserve"> </w:t>
      </w:r>
      <w:r>
        <w:t>recorded</w:t>
      </w:r>
      <w:r>
        <w:rPr>
          <w:spacing w:val="-6"/>
        </w:rPr>
        <w:t xml:space="preserve"> </w:t>
      </w:r>
      <w:r>
        <w:t>measurements</w:t>
      </w:r>
      <w:r>
        <w:rPr>
          <w:spacing w:val="-6"/>
        </w:rPr>
        <w:t xml:space="preserve"> </w:t>
      </w:r>
      <w:r>
        <w:t>on</w:t>
      </w:r>
      <w:r>
        <w:rPr>
          <w:spacing w:val="-7"/>
        </w:rPr>
        <w:t xml:space="preserve"> </w:t>
      </w:r>
      <w:r>
        <w:t>shop</w:t>
      </w:r>
      <w:r>
        <w:rPr>
          <w:spacing w:val="-4"/>
        </w:rPr>
        <w:t xml:space="preserve"> </w:t>
      </w:r>
      <w:r>
        <w:t>drawings.</w:t>
      </w:r>
      <w:r>
        <w:rPr>
          <w:spacing w:val="-6"/>
        </w:rPr>
        <w:t xml:space="preserve"> </w:t>
      </w:r>
      <w:r>
        <w:t>Coordinate</w:t>
      </w:r>
      <w:r>
        <w:rPr>
          <w:spacing w:val="-6"/>
        </w:rPr>
        <w:t xml:space="preserve"> </w:t>
      </w:r>
      <w:r>
        <w:t>field</w:t>
      </w:r>
      <w:r>
        <w:rPr>
          <w:spacing w:val="-6"/>
        </w:rPr>
        <w:t xml:space="preserve"> </w:t>
      </w:r>
      <w:r>
        <w:t>measurements and fabrication schedule with construction progress to avoid construction delays.</w:t>
      </w:r>
    </w:p>
    <w:p w14:paraId="5B26020F" w14:textId="77777777" w:rsidR="00831144" w:rsidRDefault="00FC4D62">
      <w:pPr>
        <w:pStyle w:val="Heading2"/>
        <w:numPr>
          <w:ilvl w:val="1"/>
          <w:numId w:val="10"/>
        </w:numPr>
        <w:tabs>
          <w:tab w:val="left" w:pos="433"/>
        </w:tabs>
        <w:spacing w:before="158"/>
      </w:pPr>
      <w:r>
        <w:rPr>
          <w:spacing w:val="-2"/>
        </w:rPr>
        <w:t>WARRANTY</w:t>
      </w:r>
    </w:p>
    <w:p w14:paraId="5B260210" w14:textId="77777777" w:rsidR="00831144" w:rsidRDefault="00FC4D62">
      <w:pPr>
        <w:pStyle w:val="ListParagraph"/>
        <w:numPr>
          <w:ilvl w:val="2"/>
          <w:numId w:val="10"/>
        </w:numPr>
        <w:tabs>
          <w:tab w:val="left" w:pos="820"/>
        </w:tabs>
        <w:spacing w:before="180" w:line="259" w:lineRule="auto"/>
        <w:ind w:right="359"/>
      </w:pPr>
      <w:r>
        <w:t>Project</w:t>
      </w:r>
      <w:r>
        <w:rPr>
          <w:spacing w:val="-4"/>
        </w:rPr>
        <w:t xml:space="preserve"> </w:t>
      </w:r>
      <w:r>
        <w:t>Warranty:</w:t>
      </w:r>
      <w:r>
        <w:rPr>
          <w:spacing w:val="40"/>
        </w:rPr>
        <w:t xml:space="preserve"> </w:t>
      </w:r>
      <w:r>
        <w:t>Comply</w:t>
      </w:r>
      <w:r>
        <w:rPr>
          <w:spacing w:val="-5"/>
        </w:rPr>
        <w:t xml:space="preserve"> </w:t>
      </w:r>
      <w:r>
        <w:t>with</w:t>
      </w:r>
      <w:r>
        <w:rPr>
          <w:spacing w:val="-5"/>
        </w:rPr>
        <w:t xml:space="preserve"> </w:t>
      </w:r>
      <w:r>
        <w:t>requirements</w:t>
      </w:r>
      <w:r>
        <w:rPr>
          <w:spacing w:val="-3"/>
        </w:rPr>
        <w:t xml:space="preserve"> </w:t>
      </w:r>
      <w:r>
        <w:t>according</w:t>
      </w:r>
      <w:r>
        <w:rPr>
          <w:spacing w:val="-3"/>
        </w:rPr>
        <w:t xml:space="preserve"> </w:t>
      </w:r>
      <w:r>
        <w:t>to</w:t>
      </w:r>
      <w:r>
        <w:rPr>
          <w:spacing w:val="-1"/>
        </w:rPr>
        <w:t xml:space="preserve"> </w:t>
      </w:r>
      <w:r>
        <w:t>the</w:t>
      </w:r>
      <w:r>
        <w:rPr>
          <w:spacing w:val="-3"/>
        </w:rPr>
        <w:t xml:space="preserve"> </w:t>
      </w:r>
      <w:r>
        <w:t>"Conditions</w:t>
      </w:r>
      <w:r>
        <w:rPr>
          <w:spacing w:val="-3"/>
        </w:rPr>
        <w:t xml:space="preserve"> </w:t>
      </w:r>
      <w:r>
        <w:t>of</w:t>
      </w:r>
      <w:r>
        <w:rPr>
          <w:spacing w:val="-7"/>
        </w:rPr>
        <w:t xml:space="preserve"> </w:t>
      </w:r>
      <w:r>
        <w:t>the</w:t>
      </w:r>
      <w:r>
        <w:rPr>
          <w:spacing w:val="-3"/>
        </w:rPr>
        <w:t xml:space="preserve"> </w:t>
      </w:r>
      <w:r>
        <w:t>Contract"</w:t>
      </w:r>
      <w:r>
        <w:rPr>
          <w:spacing w:val="-6"/>
        </w:rPr>
        <w:t xml:space="preserve"> </w:t>
      </w:r>
      <w:r>
        <w:t>in Division 1 Closeout Submittals Warranty Section for project warranty provisions.</w:t>
      </w:r>
    </w:p>
    <w:p w14:paraId="5B260211" w14:textId="77777777" w:rsidR="00831144" w:rsidRDefault="00FC4D62">
      <w:pPr>
        <w:pStyle w:val="ListParagraph"/>
        <w:numPr>
          <w:ilvl w:val="2"/>
          <w:numId w:val="10"/>
        </w:numPr>
        <w:tabs>
          <w:tab w:val="left" w:pos="820"/>
        </w:tabs>
        <w:spacing w:before="1" w:line="259" w:lineRule="auto"/>
        <w:ind w:right="214"/>
      </w:pPr>
      <w:r>
        <w:t>Manufacturer's Limited Warranty:</w:t>
      </w:r>
      <w:r>
        <w:rPr>
          <w:spacing w:val="40"/>
        </w:rPr>
        <w:t xml:space="preserve"> </w:t>
      </w:r>
      <w:r>
        <w:t>Submit the manufacturer's standard warranty document executed</w:t>
      </w:r>
      <w:r>
        <w:rPr>
          <w:spacing w:val="-5"/>
        </w:rPr>
        <w:t xml:space="preserve"> </w:t>
      </w:r>
      <w:r>
        <w:t>by</w:t>
      </w:r>
      <w:r>
        <w:rPr>
          <w:spacing w:val="-5"/>
        </w:rPr>
        <w:t xml:space="preserve"> </w:t>
      </w:r>
      <w:r>
        <w:t>authorized</w:t>
      </w:r>
      <w:r>
        <w:rPr>
          <w:spacing w:val="-7"/>
        </w:rPr>
        <w:t xml:space="preserve"> </w:t>
      </w:r>
      <w:r>
        <w:t>company</w:t>
      </w:r>
      <w:r>
        <w:rPr>
          <w:spacing w:val="-3"/>
        </w:rPr>
        <w:t xml:space="preserve"> </w:t>
      </w:r>
      <w:r>
        <w:t>official</w:t>
      </w:r>
      <w:r>
        <w:rPr>
          <w:spacing w:val="-5"/>
        </w:rPr>
        <w:t xml:space="preserve"> </w:t>
      </w:r>
      <w:r>
        <w:t>for</w:t>
      </w:r>
      <w:r>
        <w:rPr>
          <w:spacing w:val="-5"/>
        </w:rPr>
        <w:t xml:space="preserve"> </w:t>
      </w:r>
      <w:r>
        <w:t>Owner's</w:t>
      </w:r>
      <w:r>
        <w:rPr>
          <w:spacing w:val="-5"/>
        </w:rPr>
        <w:t xml:space="preserve"> </w:t>
      </w:r>
      <w:r>
        <w:t>acceptance.</w:t>
      </w:r>
      <w:r>
        <w:rPr>
          <w:spacing w:val="-3"/>
        </w:rPr>
        <w:t xml:space="preserve"> </w:t>
      </w:r>
      <w:r>
        <w:t>Manufacturer's</w:t>
      </w:r>
      <w:r>
        <w:rPr>
          <w:spacing w:val="-3"/>
        </w:rPr>
        <w:t xml:space="preserve"> </w:t>
      </w:r>
      <w:r>
        <w:t>warranty</w:t>
      </w:r>
      <w:r>
        <w:rPr>
          <w:spacing w:val="-2"/>
        </w:rPr>
        <w:t xml:space="preserve"> </w:t>
      </w:r>
      <w:r>
        <w:t>is</w:t>
      </w:r>
      <w:r>
        <w:rPr>
          <w:spacing w:val="-3"/>
        </w:rPr>
        <w:t xml:space="preserve"> </w:t>
      </w:r>
      <w:r>
        <w:t>in addition to, and not a limitation of, other rights Owner may have under Contract Documents.</w:t>
      </w:r>
    </w:p>
    <w:p w14:paraId="5B260212" w14:textId="77777777" w:rsidR="00831144" w:rsidRDefault="00FC4D62">
      <w:pPr>
        <w:pStyle w:val="ListParagraph"/>
        <w:numPr>
          <w:ilvl w:val="3"/>
          <w:numId w:val="10"/>
        </w:numPr>
        <w:tabs>
          <w:tab w:val="left" w:pos="1540"/>
        </w:tabs>
        <w:spacing w:line="259" w:lineRule="auto"/>
        <w:ind w:right="438"/>
      </w:pPr>
      <w:r>
        <w:t>Warranty</w:t>
      </w:r>
      <w:r>
        <w:rPr>
          <w:spacing w:val="-5"/>
        </w:rPr>
        <w:t xml:space="preserve"> </w:t>
      </w:r>
      <w:r>
        <w:t>Period:</w:t>
      </w:r>
      <w:r>
        <w:rPr>
          <w:spacing w:val="40"/>
        </w:rPr>
        <w:t xml:space="preserve"> </w:t>
      </w:r>
      <w:r>
        <w:t>Twelve</w:t>
      </w:r>
      <w:r>
        <w:rPr>
          <w:spacing w:val="-5"/>
        </w:rPr>
        <w:t xml:space="preserve"> </w:t>
      </w:r>
      <w:r>
        <w:t>(12)</w:t>
      </w:r>
      <w:r>
        <w:rPr>
          <w:spacing w:val="-6"/>
        </w:rPr>
        <w:t xml:space="preserve"> </w:t>
      </w:r>
      <w:r>
        <w:t>year</w:t>
      </w:r>
      <w:r>
        <w:rPr>
          <w:spacing w:val="-3"/>
        </w:rPr>
        <w:t xml:space="preserve"> </w:t>
      </w:r>
      <w:r>
        <w:t>limited</w:t>
      </w:r>
      <w:r>
        <w:rPr>
          <w:spacing w:val="-5"/>
        </w:rPr>
        <w:t xml:space="preserve"> </w:t>
      </w:r>
      <w:r>
        <w:t>warranty</w:t>
      </w:r>
      <w:r>
        <w:rPr>
          <w:spacing w:val="-3"/>
        </w:rPr>
        <w:t xml:space="preserve"> </w:t>
      </w:r>
      <w:r>
        <w:t>commencing</w:t>
      </w:r>
      <w:r>
        <w:rPr>
          <w:spacing w:val="-3"/>
        </w:rPr>
        <w:t xml:space="preserve"> </w:t>
      </w:r>
      <w:r>
        <w:t>on</w:t>
      </w:r>
      <w:r>
        <w:rPr>
          <w:spacing w:val="-5"/>
        </w:rPr>
        <w:t xml:space="preserve"> </w:t>
      </w:r>
      <w:r>
        <w:t>Date</w:t>
      </w:r>
      <w:r>
        <w:rPr>
          <w:spacing w:val="-5"/>
        </w:rPr>
        <w:t xml:space="preserve"> </w:t>
      </w:r>
      <w:r>
        <w:t>of</w:t>
      </w:r>
      <w:r>
        <w:rPr>
          <w:spacing w:val="-3"/>
        </w:rPr>
        <w:t xml:space="preserve"> </w:t>
      </w:r>
      <w:r>
        <w:t>Original Purchase from manufacturer.</w:t>
      </w:r>
    </w:p>
    <w:p w14:paraId="5B260213" w14:textId="77777777" w:rsidR="00831144" w:rsidRDefault="00FC4D62">
      <w:pPr>
        <w:pStyle w:val="ListParagraph"/>
        <w:numPr>
          <w:ilvl w:val="2"/>
          <w:numId w:val="10"/>
        </w:numPr>
        <w:tabs>
          <w:tab w:val="left" w:pos="820"/>
        </w:tabs>
        <w:spacing w:line="259" w:lineRule="auto"/>
        <w:ind w:right="201"/>
      </w:pPr>
      <w:r>
        <w:t>Installation Warranty:</w:t>
      </w:r>
      <w:r>
        <w:rPr>
          <w:spacing w:val="40"/>
        </w:rPr>
        <w:t xml:space="preserve"> </w:t>
      </w:r>
      <w:r>
        <w:t>Submit the flooring contractor’s installation warranty signed by the General Contractor and Installer for Owner’s Acceptance, agreeing to repair or replace work which has failed because of defects in workmanship. Failure shall include, but not limited to, tearing, cracking, separation, deterioration or loosening from substrate, seam failure, ripples, bubbling or puckering. Upon notification of such installation deficiencies, within the warranty period, make necessary repairs or replacement at the convenience of the Owner. Other guaranties or warranties may not be substituted by the Contractor for the terms of this warranty.</w:t>
      </w:r>
      <w:r>
        <w:rPr>
          <w:spacing w:val="-2"/>
        </w:rPr>
        <w:t xml:space="preserve"> </w:t>
      </w:r>
      <w:r>
        <w:t>Installation</w:t>
      </w:r>
      <w:r>
        <w:rPr>
          <w:spacing w:val="-2"/>
        </w:rPr>
        <w:t xml:space="preserve"> </w:t>
      </w:r>
      <w:r>
        <w:t>warranty</w:t>
      </w:r>
      <w:r>
        <w:rPr>
          <w:spacing w:val="-1"/>
        </w:rPr>
        <w:t xml:space="preserve"> </w:t>
      </w:r>
      <w:r>
        <w:t>is</w:t>
      </w:r>
      <w:r>
        <w:rPr>
          <w:spacing w:val="-2"/>
        </w:rPr>
        <w:t xml:space="preserve"> </w:t>
      </w:r>
      <w:r>
        <w:t>in</w:t>
      </w:r>
      <w:r>
        <w:rPr>
          <w:spacing w:val="-5"/>
        </w:rPr>
        <w:t xml:space="preserve"> </w:t>
      </w:r>
      <w:r>
        <w:t>addition</w:t>
      </w:r>
      <w:r>
        <w:rPr>
          <w:spacing w:val="-2"/>
        </w:rPr>
        <w:t xml:space="preserve"> </w:t>
      </w:r>
      <w:r>
        <w:t>to,</w:t>
      </w:r>
      <w:r>
        <w:rPr>
          <w:spacing w:val="-4"/>
        </w:rPr>
        <w:t xml:space="preserve"> </w:t>
      </w:r>
      <w:r>
        <w:t>and</w:t>
      </w:r>
      <w:r>
        <w:rPr>
          <w:spacing w:val="-4"/>
        </w:rPr>
        <w:t xml:space="preserve"> </w:t>
      </w:r>
      <w:r>
        <w:t>not a</w:t>
      </w:r>
      <w:r>
        <w:rPr>
          <w:spacing w:val="-7"/>
        </w:rPr>
        <w:t xml:space="preserve"> </w:t>
      </w:r>
      <w:r>
        <w:t>limitation</w:t>
      </w:r>
      <w:r>
        <w:rPr>
          <w:spacing w:val="-4"/>
        </w:rPr>
        <w:t xml:space="preserve"> </w:t>
      </w:r>
      <w:r>
        <w:t>of,</w:t>
      </w:r>
      <w:r>
        <w:rPr>
          <w:spacing w:val="-4"/>
        </w:rPr>
        <w:t xml:space="preserve"> </w:t>
      </w:r>
      <w:r>
        <w:t>other</w:t>
      </w:r>
      <w:r>
        <w:rPr>
          <w:spacing w:val="-2"/>
        </w:rPr>
        <w:t xml:space="preserve"> </w:t>
      </w:r>
      <w:r>
        <w:t>rights Owner</w:t>
      </w:r>
      <w:r>
        <w:rPr>
          <w:spacing w:val="-6"/>
        </w:rPr>
        <w:t xml:space="preserve"> </w:t>
      </w:r>
      <w:r>
        <w:t>may have under Contract Documents</w:t>
      </w:r>
    </w:p>
    <w:p w14:paraId="5B260214" w14:textId="77777777" w:rsidR="00831144" w:rsidRDefault="00831144">
      <w:pPr>
        <w:spacing w:line="259" w:lineRule="auto"/>
        <w:sectPr w:rsidR="00831144">
          <w:pgSz w:w="12240" w:h="15840"/>
          <w:pgMar w:top="1400" w:right="1340" w:bottom="280" w:left="1340" w:header="720" w:footer="720" w:gutter="0"/>
          <w:cols w:space="720"/>
        </w:sectPr>
      </w:pPr>
    </w:p>
    <w:p w14:paraId="5B260215" w14:textId="77777777" w:rsidR="00831144" w:rsidRDefault="00FC4D62">
      <w:pPr>
        <w:pStyle w:val="Heading1"/>
        <w:spacing w:before="39"/>
      </w:pPr>
      <w:r>
        <w:lastRenderedPageBreak/>
        <w:t>PART</w:t>
      </w:r>
      <w:r>
        <w:rPr>
          <w:spacing w:val="-4"/>
        </w:rPr>
        <w:t xml:space="preserve"> </w:t>
      </w:r>
      <w:r>
        <w:t>2</w:t>
      </w:r>
      <w:r>
        <w:rPr>
          <w:spacing w:val="-2"/>
        </w:rPr>
        <w:t xml:space="preserve"> </w:t>
      </w:r>
      <w:r>
        <w:t>–</w:t>
      </w:r>
      <w:r>
        <w:rPr>
          <w:spacing w:val="-3"/>
        </w:rPr>
        <w:t xml:space="preserve"> </w:t>
      </w:r>
      <w:r>
        <w:rPr>
          <w:spacing w:val="-2"/>
        </w:rPr>
        <w:t>PRODUCTS</w:t>
      </w:r>
    </w:p>
    <w:p w14:paraId="5B260216" w14:textId="77777777" w:rsidR="00831144" w:rsidRDefault="00FC4D62">
      <w:pPr>
        <w:spacing w:before="182" w:line="259" w:lineRule="auto"/>
        <w:ind w:left="100"/>
        <w:rPr>
          <w:i/>
        </w:rPr>
      </w:pPr>
      <w:r>
        <w:rPr>
          <w:i/>
          <w:color w:val="0070BF"/>
        </w:rPr>
        <w:t>Note: Information below can be used for proprietary specification. Product attributes performance characteristics,</w:t>
      </w:r>
      <w:r>
        <w:rPr>
          <w:i/>
          <w:color w:val="0070BF"/>
          <w:spacing w:val="-6"/>
        </w:rPr>
        <w:t xml:space="preserve"> </w:t>
      </w:r>
      <w:r>
        <w:rPr>
          <w:i/>
          <w:color w:val="0070BF"/>
        </w:rPr>
        <w:t>material</w:t>
      </w:r>
      <w:r>
        <w:rPr>
          <w:i/>
          <w:color w:val="0070BF"/>
          <w:spacing w:val="-4"/>
        </w:rPr>
        <w:t xml:space="preserve"> </w:t>
      </w:r>
      <w:r>
        <w:rPr>
          <w:i/>
          <w:color w:val="0070BF"/>
        </w:rPr>
        <w:t>standards,</w:t>
      </w:r>
      <w:r>
        <w:rPr>
          <w:i/>
          <w:color w:val="0070BF"/>
          <w:spacing w:val="-4"/>
        </w:rPr>
        <w:t xml:space="preserve"> </w:t>
      </w:r>
      <w:r>
        <w:rPr>
          <w:i/>
          <w:color w:val="0070BF"/>
        </w:rPr>
        <w:t>and</w:t>
      </w:r>
      <w:r>
        <w:rPr>
          <w:i/>
          <w:color w:val="0070BF"/>
          <w:spacing w:val="-4"/>
        </w:rPr>
        <w:t xml:space="preserve"> </w:t>
      </w:r>
      <w:r>
        <w:rPr>
          <w:i/>
          <w:color w:val="0070BF"/>
        </w:rPr>
        <w:t>descriptions</w:t>
      </w:r>
      <w:r>
        <w:rPr>
          <w:i/>
          <w:color w:val="0070BF"/>
          <w:spacing w:val="-4"/>
        </w:rPr>
        <w:t xml:space="preserve"> </w:t>
      </w:r>
      <w:r>
        <w:rPr>
          <w:i/>
          <w:color w:val="0070BF"/>
        </w:rPr>
        <w:t>as</w:t>
      </w:r>
      <w:r>
        <w:rPr>
          <w:i/>
          <w:color w:val="0070BF"/>
          <w:spacing w:val="-2"/>
        </w:rPr>
        <w:t xml:space="preserve"> </w:t>
      </w:r>
      <w:r>
        <w:rPr>
          <w:i/>
          <w:color w:val="0070BF"/>
        </w:rPr>
        <w:t>applicable.</w:t>
      </w:r>
      <w:r>
        <w:rPr>
          <w:i/>
          <w:color w:val="0070BF"/>
          <w:spacing w:val="-4"/>
        </w:rPr>
        <w:t xml:space="preserve"> </w:t>
      </w:r>
      <w:r>
        <w:rPr>
          <w:i/>
          <w:color w:val="0070BF"/>
        </w:rPr>
        <w:t>Using</w:t>
      </w:r>
      <w:r>
        <w:rPr>
          <w:i/>
          <w:color w:val="0070BF"/>
          <w:spacing w:val="-4"/>
        </w:rPr>
        <w:t xml:space="preserve"> </w:t>
      </w:r>
      <w:r>
        <w:rPr>
          <w:i/>
          <w:color w:val="0070BF"/>
        </w:rPr>
        <w:t>"Equal"</w:t>
      </w:r>
      <w:r>
        <w:rPr>
          <w:i/>
          <w:color w:val="0070BF"/>
          <w:spacing w:val="-6"/>
        </w:rPr>
        <w:t xml:space="preserve"> </w:t>
      </w:r>
      <w:r>
        <w:rPr>
          <w:i/>
          <w:color w:val="0070BF"/>
        </w:rPr>
        <w:t>or</w:t>
      </w:r>
      <w:r>
        <w:rPr>
          <w:i/>
          <w:color w:val="0070BF"/>
          <w:spacing w:val="-4"/>
        </w:rPr>
        <w:t xml:space="preserve"> </w:t>
      </w:r>
      <w:r>
        <w:rPr>
          <w:i/>
          <w:color w:val="0070BF"/>
        </w:rPr>
        <w:t>"Approved</w:t>
      </w:r>
      <w:r>
        <w:rPr>
          <w:i/>
          <w:color w:val="0070BF"/>
          <w:spacing w:val="-5"/>
        </w:rPr>
        <w:t xml:space="preserve"> </w:t>
      </w:r>
      <w:r>
        <w:rPr>
          <w:i/>
          <w:color w:val="0070BF"/>
        </w:rPr>
        <w:t>Equal,"</w:t>
      </w:r>
      <w:r>
        <w:rPr>
          <w:i/>
          <w:color w:val="0070BF"/>
          <w:spacing w:val="-4"/>
        </w:rPr>
        <w:t xml:space="preserve"> </w:t>
      </w:r>
      <w:r>
        <w:rPr>
          <w:i/>
          <w:color w:val="0070BF"/>
        </w:rPr>
        <w:t>or similar phrases may cause ambiguity in the specification. Such terms would require verification (procedural, legal, and regulatory) and assignment of responsibility for determining "Equal" products.</w:t>
      </w:r>
    </w:p>
    <w:p w14:paraId="5B260217" w14:textId="77777777" w:rsidR="00831144" w:rsidRDefault="00FC4D62">
      <w:pPr>
        <w:pStyle w:val="Heading2"/>
        <w:numPr>
          <w:ilvl w:val="1"/>
          <w:numId w:val="3"/>
        </w:numPr>
        <w:tabs>
          <w:tab w:val="left" w:pos="433"/>
        </w:tabs>
        <w:spacing w:before="160"/>
      </w:pPr>
      <w:r>
        <w:t>HETEROGENEOUS</w:t>
      </w:r>
      <w:r>
        <w:rPr>
          <w:spacing w:val="-5"/>
        </w:rPr>
        <w:t xml:space="preserve"> </w:t>
      </w:r>
      <w:r>
        <w:t>POLYURETHANE</w:t>
      </w:r>
      <w:r>
        <w:rPr>
          <w:spacing w:val="-6"/>
        </w:rPr>
        <w:t xml:space="preserve"> </w:t>
      </w:r>
      <w:r>
        <w:t>TILE</w:t>
      </w:r>
      <w:r>
        <w:rPr>
          <w:spacing w:val="-4"/>
        </w:rPr>
        <w:t xml:space="preserve"> </w:t>
      </w:r>
      <w:r>
        <w:t>OR</w:t>
      </w:r>
      <w:r>
        <w:rPr>
          <w:spacing w:val="-3"/>
        </w:rPr>
        <w:t xml:space="preserve"> </w:t>
      </w:r>
      <w:r>
        <w:t>PLANK</w:t>
      </w:r>
      <w:r>
        <w:rPr>
          <w:spacing w:val="-4"/>
        </w:rPr>
        <w:t xml:space="preserve"> </w:t>
      </w:r>
      <w:r>
        <w:t>FLOORING</w:t>
      </w:r>
      <w:r>
        <w:rPr>
          <w:spacing w:val="-5"/>
        </w:rPr>
        <w:t xml:space="preserve"> </w:t>
      </w:r>
      <w:r>
        <w:t>–</w:t>
      </w:r>
      <w:r>
        <w:rPr>
          <w:spacing w:val="-1"/>
        </w:rPr>
        <w:t xml:space="preserve"> </w:t>
      </w:r>
      <w:r>
        <w:t>WINDMOELLER</w:t>
      </w:r>
      <w:r>
        <w:rPr>
          <w:spacing w:val="-4"/>
        </w:rPr>
        <w:t xml:space="preserve"> INC.</w:t>
      </w:r>
    </w:p>
    <w:p w14:paraId="5B260218" w14:textId="77777777" w:rsidR="00831144" w:rsidRDefault="00FC4D62">
      <w:pPr>
        <w:pStyle w:val="ListParagraph"/>
        <w:numPr>
          <w:ilvl w:val="2"/>
          <w:numId w:val="3"/>
        </w:numPr>
        <w:tabs>
          <w:tab w:val="left" w:pos="820"/>
        </w:tabs>
        <w:spacing w:before="1" w:line="450" w:lineRule="atLeast"/>
        <w:ind w:right="6669" w:hanging="240"/>
      </w:pPr>
      <w:r>
        <w:tab/>
        <w:t>Manufacturer</w:t>
      </w:r>
      <w:r>
        <w:rPr>
          <w:spacing w:val="-13"/>
        </w:rPr>
        <w:t xml:space="preserve"> </w:t>
      </w:r>
      <w:r>
        <w:t>Address: NA Headquarters</w:t>
      </w:r>
    </w:p>
    <w:p w14:paraId="5B260219" w14:textId="77777777" w:rsidR="00831144" w:rsidRDefault="00FC4D62">
      <w:pPr>
        <w:pStyle w:val="BodyText"/>
        <w:spacing w:before="21"/>
        <w:ind w:left="700" w:firstLine="0"/>
      </w:pPr>
      <w:r>
        <w:t>1395</w:t>
      </w:r>
      <w:r>
        <w:rPr>
          <w:spacing w:val="-4"/>
        </w:rPr>
        <w:t xml:space="preserve"> </w:t>
      </w:r>
      <w:r>
        <w:t>Marietta</w:t>
      </w:r>
      <w:r>
        <w:rPr>
          <w:spacing w:val="-3"/>
        </w:rPr>
        <w:t xml:space="preserve"> </w:t>
      </w:r>
      <w:r>
        <w:rPr>
          <w:spacing w:val="-2"/>
        </w:rPr>
        <w:t>Parkway</w:t>
      </w:r>
    </w:p>
    <w:p w14:paraId="5B26021A" w14:textId="77777777" w:rsidR="00831144" w:rsidRDefault="00FC4D62">
      <w:pPr>
        <w:pStyle w:val="BodyText"/>
        <w:spacing w:before="19"/>
        <w:ind w:left="700" w:firstLine="0"/>
      </w:pPr>
      <w:r>
        <w:t>Building</w:t>
      </w:r>
      <w:r>
        <w:rPr>
          <w:spacing w:val="-3"/>
        </w:rPr>
        <w:t xml:space="preserve"> </w:t>
      </w:r>
      <w:r>
        <w:t>200,</w:t>
      </w:r>
      <w:r>
        <w:rPr>
          <w:spacing w:val="-3"/>
        </w:rPr>
        <w:t xml:space="preserve"> </w:t>
      </w:r>
      <w:r>
        <w:t>Suite</w:t>
      </w:r>
      <w:r>
        <w:rPr>
          <w:spacing w:val="-3"/>
        </w:rPr>
        <w:t xml:space="preserve"> </w:t>
      </w:r>
      <w:r>
        <w:rPr>
          <w:spacing w:val="-5"/>
        </w:rPr>
        <w:t>208</w:t>
      </w:r>
    </w:p>
    <w:p w14:paraId="5B26021B" w14:textId="77777777" w:rsidR="00831144" w:rsidRDefault="00FC4D62">
      <w:pPr>
        <w:pStyle w:val="BodyText"/>
        <w:spacing w:before="22"/>
        <w:ind w:left="700" w:firstLine="0"/>
      </w:pPr>
      <w:r>
        <w:t>Marietta, GA</w:t>
      </w:r>
      <w:r>
        <w:rPr>
          <w:spacing w:val="-5"/>
        </w:rPr>
        <w:t xml:space="preserve"> </w:t>
      </w:r>
      <w:r>
        <w:rPr>
          <w:spacing w:val="-2"/>
        </w:rPr>
        <w:t>30067</w:t>
      </w:r>
    </w:p>
    <w:p w14:paraId="5B26021C" w14:textId="77777777" w:rsidR="00831144" w:rsidRDefault="00FC4D62">
      <w:pPr>
        <w:pStyle w:val="BodyText"/>
        <w:spacing w:before="22"/>
        <w:ind w:left="700" w:firstLine="0"/>
      </w:pPr>
      <w:r>
        <w:t>Phone:</w:t>
      </w:r>
      <w:r>
        <w:rPr>
          <w:spacing w:val="-10"/>
        </w:rPr>
        <w:t xml:space="preserve"> </w:t>
      </w:r>
      <w:r>
        <w:t>1-678-381-</w:t>
      </w:r>
      <w:r>
        <w:rPr>
          <w:spacing w:val="-4"/>
        </w:rPr>
        <w:t>1001</w:t>
      </w:r>
    </w:p>
    <w:p w14:paraId="5B26021D" w14:textId="77777777" w:rsidR="00831144" w:rsidRDefault="00000000">
      <w:pPr>
        <w:pStyle w:val="BodyText"/>
        <w:spacing w:before="22"/>
        <w:ind w:left="700" w:firstLine="0"/>
      </w:pPr>
      <w:hyperlink r:id="rId8">
        <w:r w:rsidR="00FC4D62">
          <w:rPr>
            <w:color w:val="0562C1"/>
            <w:spacing w:val="-2"/>
            <w:u w:val="single" w:color="0562C1"/>
          </w:rPr>
          <w:t>www.windmoellerinc.com</w:t>
        </w:r>
      </w:hyperlink>
    </w:p>
    <w:p w14:paraId="5B26021E" w14:textId="77777777" w:rsidR="00831144" w:rsidRDefault="00FC4D62">
      <w:pPr>
        <w:pStyle w:val="BodyText"/>
        <w:spacing w:before="19"/>
        <w:ind w:left="700" w:firstLine="0"/>
      </w:pPr>
      <w:r>
        <w:t>Representative</w:t>
      </w:r>
      <w:r>
        <w:rPr>
          <w:spacing w:val="-6"/>
        </w:rPr>
        <w:t xml:space="preserve"> </w:t>
      </w:r>
      <w:r>
        <w:t>Contact</w:t>
      </w:r>
      <w:r>
        <w:rPr>
          <w:spacing w:val="-5"/>
        </w:rPr>
        <w:t xml:space="preserve"> </w:t>
      </w:r>
      <w:r>
        <w:t>[Specify</w:t>
      </w:r>
      <w:r>
        <w:rPr>
          <w:spacing w:val="-3"/>
        </w:rPr>
        <w:t xml:space="preserve"> </w:t>
      </w:r>
      <w:r>
        <w:t>representative</w:t>
      </w:r>
      <w:r>
        <w:rPr>
          <w:spacing w:val="-3"/>
        </w:rPr>
        <w:t xml:space="preserve"> </w:t>
      </w:r>
      <w:r>
        <w:t>name</w:t>
      </w:r>
      <w:r>
        <w:rPr>
          <w:spacing w:val="-7"/>
        </w:rPr>
        <w:t xml:space="preserve"> </w:t>
      </w:r>
      <w:r>
        <w:t>and</w:t>
      </w:r>
      <w:r>
        <w:rPr>
          <w:spacing w:val="-4"/>
        </w:rPr>
        <w:t xml:space="preserve"> </w:t>
      </w:r>
      <w:r>
        <w:t>contact</w:t>
      </w:r>
      <w:r>
        <w:rPr>
          <w:spacing w:val="-3"/>
        </w:rPr>
        <w:t xml:space="preserve"> </w:t>
      </w:r>
      <w:r>
        <w:rPr>
          <w:spacing w:val="-2"/>
        </w:rPr>
        <w:t>information]</w:t>
      </w:r>
    </w:p>
    <w:p w14:paraId="5B26021F" w14:textId="77777777" w:rsidR="00831144" w:rsidRDefault="00831144">
      <w:pPr>
        <w:pStyle w:val="BodyText"/>
        <w:spacing w:before="7"/>
        <w:ind w:left="0" w:firstLine="0"/>
        <w:rPr>
          <w:sz w:val="25"/>
        </w:rPr>
      </w:pPr>
    </w:p>
    <w:p w14:paraId="5B260220" w14:textId="77777777" w:rsidR="00831144" w:rsidRDefault="00FC4D62">
      <w:pPr>
        <w:pStyle w:val="ListParagraph"/>
        <w:numPr>
          <w:ilvl w:val="2"/>
          <w:numId w:val="3"/>
        </w:numPr>
        <w:tabs>
          <w:tab w:val="left" w:pos="820"/>
        </w:tabs>
        <w:ind w:left="820"/>
      </w:pPr>
      <w:r>
        <w:t>Proprietary</w:t>
      </w:r>
      <w:r>
        <w:rPr>
          <w:spacing w:val="-6"/>
        </w:rPr>
        <w:t xml:space="preserve"> </w:t>
      </w:r>
      <w:r>
        <w:t>Product</w:t>
      </w:r>
      <w:r>
        <w:rPr>
          <w:spacing w:val="-7"/>
        </w:rPr>
        <w:t xml:space="preserve"> </w:t>
      </w:r>
      <w:r>
        <w:rPr>
          <w:spacing w:val="-2"/>
        </w:rPr>
        <w:t>Information:</w:t>
      </w:r>
    </w:p>
    <w:p w14:paraId="5B260221" w14:textId="77777777" w:rsidR="00831144" w:rsidRDefault="00FC4D62">
      <w:pPr>
        <w:pStyle w:val="ListParagraph"/>
        <w:numPr>
          <w:ilvl w:val="3"/>
          <w:numId w:val="3"/>
        </w:numPr>
        <w:tabs>
          <w:tab w:val="left" w:pos="1540"/>
        </w:tabs>
        <w:spacing w:before="22"/>
      </w:pPr>
      <w:r>
        <w:t>Material</w:t>
      </w:r>
      <w:r>
        <w:rPr>
          <w:spacing w:val="-7"/>
        </w:rPr>
        <w:t xml:space="preserve"> </w:t>
      </w:r>
      <w:r>
        <w:t>Name:</w:t>
      </w:r>
      <w:r>
        <w:rPr>
          <w:spacing w:val="-4"/>
        </w:rPr>
        <w:t xml:space="preserve"> </w:t>
      </w:r>
      <w:r>
        <w:t>Purpose</w:t>
      </w:r>
      <w:r>
        <w:rPr>
          <w:spacing w:val="-4"/>
        </w:rPr>
        <w:t xml:space="preserve"> </w:t>
      </w:r>
      <w:r>
        <w:t>Organic</w:t>
      </w:r>
      <w:r>
        <w:rPr>
          <w:spacing w:val="-2"/>
        </w:rPr>
        <w:t xml:space="preserve"> </w:t>
      </w:r>
      <w:r>
        <w:t>Flooring</w:t>
      </w:r>
      <w:r>
        <w:rPr>
          <w:spacing w:val="-2"/>
        </w:rPr>
        <w:t xml:space="preserve"> </w:t>
      </w:r>
      <w:r>
        <w:t>[XL</w:t>
      </w:r>
      <w:r>
        <w:rPr>
          <w:spacing w:val="-4"/>
        </w:rPr>
        <w:t xml:space="preserve"> </w:t>
      </w:r>
      <w:r>
        <w:t>Plank]</w:t>
      </w:r>
      <w:r>
        <w:rPr>
          <w:spacing w:val="-2"/>
        </w:rPr>
        <w:t xml:space="preserve"> </w:t>
      </w:r>
      <w:r>
        <w:t>[Boulder</w:t>
      </w:r>
      <w:r>
        <w:rPr>
          <w:spacing w:val="-2"/>
        </w:rPr>
        <w:t xml:space="preserve"> Tile]</w:t>
      </w:r>
    </w:p>
    <w:p w14:paraId="5B260222" w14:textId="1BF09F1D" w:rsidR="00831144" w:rsidRDefault="00FC4D62">
      <w:pPr>
        <w:pStyle w:val="ListParagraph"/>
        <w:numPr>
          <w:ilvl w:val="3"/>
          <w:numId w:val="3"/>
        </w:numPr>
        <w:tabs>
          <w:tab w:val="left" w:pos="1540"/>
        </w:tabs>
        <w:spacing w:before="20" w:line="259" w:lineRule="auto"/>
        <w:ind w:right="460"/>
      </w:pPr>
      <w:r>
        <w:t>Description: Heterogeneous commercial-rated floor covering constructed of the A</w:t>
      </w:r>
      <w:r w:rsidR="00AC7FF6">
        <w:t>r</w:t>
      </w:r>
      <w:r>
        <w:t>morOx</w:t>
      </w:r>
      <w:r w:rsidR="00047D27" w:rsidRPr="00047D27">
        <w:rPr>
          <w:rFonts w:ascii="Segoe UI Symbol" w:hAnsi="Segoe UI Symbol"/>
          <w:sz w:val="24"/>
          <w:szCs w:val="24"/>
          <w:vertAlign w:val="superscript"/>
        </w:rPr>
        <w:t>®</w:t>
      </w:r>
      <w:r>
        <w:rPr>
          <w:spacing w:val="-4"/>
        </w:rPr>
        <w:t xml:space="preserve"> </w:t>
      </w:r>
      <w:r>
        <w:t>system,</w:t>
      </w:r>
      <w:r>
        <w:rPr>
          <w:spacing w:val="-7"/>
        </w:rPr>
        <w:t xml:space="preserve"> </w:t>
      </w:r>
      <w:r>
        <w:rPr>
          <w:i/>
        </w:rPr>
        <w:t>ecuran</w:t>
      </w:r>
      <w:r>
        <w:rPr>
          <w:i/>
          <w:spacing w:val="-6"/>
        </w:rPr>
        <w:t xml:space="preserve"> </w:t>
      </w:r>
      <w:r>
        <w:t>bio-based</w:t>
      </w:r>
      <w:r>
        <w:rPr>
          <w:spacing w:val="-7"/>
        </w:rPr>
        <w:t xml:space="preserve"> </w:t>
      </w:r>
      <w:r>
        <w:t>polyurethane,</w:t>
      </w:r>
      <w:r>
        <w:rPr>
          <w:spacing w:val="-5"/>
        </w:rPr>
        <w:t xml:space="preserve"> </w:t>
      </w:r>
      <w:r>
        <w:t>and</w:t>
      </w:r>
      <w:r>
        <w:rPr>
          <w:spacing w:val="-7"/>
        </w:rPr>
        <w:t xml:space="preserve"> </w:t>
      </w:r>
      <w:r>
        <w:t>FleeceTEC</w:t>
      </w:r>
      <w:r>
        <w:rPr>
          <w:vertAlign w:val="superscript"/>
        </w:rPr>
        <w:t>TM</w:t>
      </w:r>
      <w:r>
        <w:rPr>
          <w:spacing w:val="-4"/>
        </w:rPr>
        <w:t xml:space="preserve"> </w:t>
      </w:r>
      <w:r>
        <w:t>system</w:t>
      </w:r>
      <w:r>
        <w:rPr>
          <w:spacing w:val="-3"/>
        </w:rPr>
        <w:t xml:space="preserve"> </w:t>
      </w:r>
      <w:r>
        <w:t>backing.</w:t>
      </w:r>
    </w:p>
    <w:p w14:paraId="5B260223" w14:textId="77777777" w:rsidR="00831144" w:rsidRDefault="2EF74786">
      <w:pPr>
        <w:pStyle w:val="ListParagraph"/>
        <w:numPr>
          <w:ilvl w:val="3"/>
          <w:numId w:val="3"/>
        </w:numPr>
        <w:tabs>
          <w:tab w:val="left" w:pos="1539"/>
          <w:tab w:val="left" w:pos="1540"/>
        </w:tabs>
        <w:spacing w:line="259" w:lineRule="auto"/>
        <w:ind w:right="475"/>
      </w:pPr>
      <w:r>
        <w:t>Size:</w:t>
      </w:r>
      <w:r>
        <w:rPr>
          <w:spacing w:val="-2"/>
        </w:rPr>
        <w:t xml:space="preserve"> </w:t>
      </w:r>
      <w:r>
        <w:t>XL</w:t>
      </w:r>
      <w:r>
        <w:rPr>
          <w:spacing w:val="-4"/>
        </w:rPr>
        <w:t xml:space="preserve"> </w:t>
      </w:r>
      <w:r>
        <w:t>Plank</w:t>
      </w:r>
      <w:r>
        <w:rPr>
          <w:spacing w:val="-2"/>
        </w:rPr>
        <w:t xml:space="preserve"> </w:t>
      </w:r>
      <w:r>
        <w:t>-</w:t>
      </w:r>
      <w:r>
        <w:rPr>
          <w:spacing w:val="-4"/>
        </w:rPr>
        <w:t xml:space="preserve"> </w:t>
      </w:r>
      <w:r>
        <w:t>9.84”</w:t>
      </w:r>
      <w:r>
        <w:rPr>
          <w:spacing w:val="-2"/>
        </w:rPr>
        <w:t xml:space="preserve"> </w:t>
      </w:r>
      <w:r>
        <w:t>x</w:t>
      </w:r>
      <w:r>
        <w:rPr>
          <w:spacing w:val="-2"/>
        </w:rPr>
        <w:t xml:space="preserve"> </w:t>
      </w:r>
      <w:r>
        <w:t>59.06”</w:t>
      </w:r>
      <w:r>
        <w:rPr>
          <w:spacing w:val="-4"/>
        </w:rPr>
        <w:t xml:space="preserve"> </w:t>
      </w:r>
      <w:r>
        <w:t>(</w:t>
      </w:r>
      <w:bookmarkStart w:id="5" w:name="_Int_r0RMuoXN"/>
      <w:r>
        <w:t>250</w:t>
      </w:r>
      <w:r>
        <w:rPr>
          <w:spacing w:val="-2"/>
        </w:rPr>
        <w:t xml:space="preserve"> </w:t>
      </w:r>
      <w:r>
        <w:t>mm</w:t>
      </w:r>
      <w:bookmarkEnd w:id="5"/>
      <w:r>
        <w:rPr>
          <w:spacing w:val="-4"/>
        </w:rPr>
        <w:t xml:space="preserve"> </w:t>
      </w:r>
      <w:r>
        <w:t>x</w:t>
      </w:r>
      <w:r>
        <w:rPr>
          <w:spacing w:val="-2"/>
        </w:rPr>
        <w:t xml:space="preserve"> </w:t>
      </w:r>
      <w:r>
        <w:t>1500</w:t>
      </w:r>
      <w:r>
        <w:rPr>
          <w:spacing w:val="-4"/>
        </w:rPr>
        <w:t xml:space="preserve"> </w:t>
      </w:r>
      <w:r>
        <w:t>mm);</w:t>
      </w:r>
      <w:r>
        <w:rPr>
          <w:spacing w:val="-2"/>
        </w:rPr>
        <w:t xml:space="preserve"> </w:t>
      </w:r>
      <w:r>
        <w:t>Boulder</w:t>
      </w:r>
      <w:r>
        <w:rPr>
          <w:spacing w:val="-2"/>
        </w:rPr>
        <w:t xml:space="preserve"> </w:t>
      </w:r>
      <w:r>
        <w:t>Tile</w:t>
      </w:r>
      <w:r>
        <w:rPr>
          <w:spacing w:val="-2"/>
        </w:rPr>
        <w:t xml:space="preserve"> </w:t>
      </w:r>
      <w:r>
        <w:t>-</w:t>
      </w:r>
      <w:r>
        <w:rPr>
          <w:spacing w:val="-4"/>
        </w:rPr>
        <w:t xml:space="preserve"> </w:t>
      </w:r>
      <w:r>
        <w:t>19.7”</w:t>
      </w:r>
      <w:r>
        <w:rPr>
          <w:spacing w:val="-3"/>
        </w:rPr>
        <w:t xml:space="preserve"> </w:t>
      </w:r>
      <w:r>
        <w:t>x</w:t>
      </w:r>
      <w:r>
        <w:rPr>
          <w:spacing w:val="-2"/>
        </w:rPr>
        <w:t xml:space="preserve"> </w:t>
      </w:r>
      <w:r>
        <w:t>39.4”</w:t>
      </w:r>
      <w:r>
        <w:rPr>
          <w:spacing w:val="-1"/>
        </w:rPr>
        <w:t xml:space="preserve"> </w:t>
      </w:r>
      <w:r>
        <w:t>(</w:t>
      </w:r>
      <w:bookmarkStart w:id="6" w:name="_Int_2i4hehXf"/>
      <w:r>
        <w:t>500 mm</w:t>
      </w:r>
      <w:bookmarkEnd w:id="6"/>
      <w:r>
        <w:t xml:space="preserve"> x 1000 mm)</w:t>
      </w:r>
    </w:p>
    <w:p w14:paraId="5B260224" w14:textId="77777777" w:rsidR="00831144" w:rsidRDefault="00FC4D62">
      <w:pPr>
        <w:pStyle w:val="ListParagraph"/>
        <w:numPr>
          <w:ilvl w:val="3"/>
          <w:numId w:val="3"/>
        </w:numPr>
        <w:tabs>
          <w:tab w:val="left" w:pos="1540"/>
        </w:tabs>
        <w:spacing w:before="1"/>
      </w:pPr>
      <w:r>
        <w:t>Gauge:</w:t>
      </w:r>
      <w:r>
        <w:rPr>
          <w:spacing w:val="-5"/>
        </w:rPr>
        <w:t xml:space="preserve"> </w:t>
      </w:r>
      <w:r>
        <w:t>2.2mm</w:t>
      </w:r>
      <w:r>
        <w:rPr>
          <w:spacing w:val="-1"/>
        </w:rPr>
        <w:t xml:space="preserve"> </w:t>
      </w:r>
      <w:r>
        <w:t>(0.0866</w:t>
      </w:r>
      <w:r>
        <w:rPr>
          <w:spacing w:val="-3"/>
        </w:rPr>
        <w:t xml:space="preserve"> </w:t>
      </w:r>
      <w:r>
        <w:rPr>
          <w:spacing w:val="-2"/>
        </w:rPr>
        <w:t>inches)</w:t>
      </w:r>
    </w:p>
    <w:p w14:paraId="5B260225" w14:textId="77777777" w:rsidR="00831144" w:rsidRDefault="00FC4D62">
      <w:pPr>
        <w:pStyle w:val="ListParagraph"/>
        <w:numPr>
          <w:ilvl w:val="3"/>
          <w:numId w:val="3"/>
        </w:numPr>
        <w:tabs>
          <w:tab w:val="left" w:pos="1540"/>
        </w:tabs>
        <w:spacing w:before="20" w:line="259" w:lineRule="auto"/>
        <w:ind w:right="191"/>
      </w:pPr>
      <w:r>
        <w:t>Color</w:t>
      </w:r>
      <w:r>
        <w:rPr>
          <w:spacing w:val="-8"/>
        </w:rPr>
        <w:t xml:space="preserve"> </w:t>
      </w:r>
      <w:r>
        <w:t>and</w:t>
      </w:r>
      <w:r>
        <w:rPr>
          <w:spacing w:val="-5"/>
        </w:rPr>
        <w:t xml:space="preserve"> </w:t>
      </w:r>
      <w:r>
        <w:t>Pattern:</w:t>
      </w:r>
      <w:r>
        <w:rPr>
          <w:spacing w:val="-3"/>
        </w:rPr>
        <w:t xml:space="preserve"> </w:t>
      </w:r>
      <w:r>
        <w:t>Colors</w:t>
      </w:r>
      <w:r>
        <w:rPr>
          <w:spacing w:val="-3"/>
        </w:rPr>
        <w:t xml:space="preserve"> </w:t>
      </w:r>
      <w:r>
        <w:t>and</w:t>
      </w:r>
      <w:r>
        <w:rPr>
          <w:spacing w:val="-5"/>
        </w:rPr>
        <w:t xml:space="preserve"> </w:t>
      </w:r>
      <w:r>
        <w:t>patterns</w:t>
      </w:r>
      <w:r>
        <w:rPr>
          <w:spacing w:val="-3"/>
        </w:rPr>
        <w:t xml:space="preserve"> </w:t>
      </w:r>
      <w:r>
        <w:t>shall</w:t>
      </w:r>
      <w:r>
        <w:rPr>
          <w:spacing w:val="-5"/>
        </w:rPr>
        <w:t xml:space="preserve"> </w:t>
      </w:r>
      <w:r>
        <w:t>be</w:t>
      </w:r>
      <w:r>
        <w:rPr>
          <w:spacing w:val="-3"/>
        </w:rPr>
        <w:t xml:space="preserve"> </w:t>
      </w:r>
      <w:r>
        <w:t>selected</w:t>
      </w:r>
      <w:r>
        <w:rPr>
          <w:spacing w:val="-5"/>
        </w:rPr>
        <w:t xml:space="preserve"> </w:t>
      </w:r>
      <w:r>
        <w:t>by</w:t>
      </w:r>
      <w:r>
        <w:rPr>
          <w:spacing w:val="-2"/>
        </w:rPr>
        <w:t xml:space="preserve"> </w:t>
      </w:r>
      <w:r>
        <w:t>Specifier/A&amp;D.</w:t>
      </w:r>
      <w:r>
        <w:rPr>
          <w:spacing w:val="-3"/>
        </w:rPr>
        <w:t xml:space="preserve"> </w:t>
      </w:r>
      <w:r>
        <w:t>All</w:t>
      </w:r>
      <w:r>
        <w:rPr>
          <w:spacing w:val="-5"/>
        </w:rPr>
        <w:t xml:space="preserve"> </w:t>
      </w:r>
      <w:r>
        <w:t>selections shall be made from the manufacturer’s full product line. See Architectural drawings for color schedule list in reference to this material.</w:t>
      </w:r>
    </w:p>
    <w:p w14:paraId="5B260226" w14:textId="151E48DD" w:rsidR="00831144" w:rsidRDefault="2EF74786" w:rsidP="009A17F5">
      <w:pPr>
        <w:pStyle w:val="ListParagraph"/>
        <w:numPr>
          <w:ilvl w:val="3"/>
          <w:numId w:val="3"/>
        </w:numPr>
        <w:tabs>
          <w:tab w:val="left" w:pos="1539"/>
          <w:tab w:val="left" w:pos="1540"/>
        </w:tabs>
        <w:spacing w:before="1"/>
      </w:pPr>
      <w:r>
        <w:t>Adhesive:</w:t>
      </w:r>
      <w:r>
        <w:rPr>
          <w:spacing w:val="42"/>
        </w:rPr>
        <w:t xml:space="preserve"> </w:t>
      </w:r>
      <w:r>
        <w:t>Manufacturer’s</w:t>
      </w:r>
      <w:r>
        <w:rPr>
          <w:spacing w:val="-6"/>
        </w:rPr>
        <w:t xml:space="preserve"> </w:t>
      </w:r>
      <w:r>
        <w:t>recommended</w:t>
      </w:r>
      <w:r>
        <w:rPr>
          <w:spacing w:val="-4"/>
        </w:rPr>
        <w:t xml:space="preserve"> </w:t>
      </w:r>
      <w:r>
        <w:t>adhesive</w:t>
      </w:r>
      <w:r w:rsidR="601E289A">
        <w:rPr>
          <w:spacing w:val="-2"/>
        </w:rPr>
        <w:t xml:space="preserve"> </w:t>
      </w:r>
      <w:r w:rsidR="601E289A">
        <w:t>Purfix</w:t>
      </w:r>
      <w:r w:rsidR="601E289A">
        <w:rPr>
          <w:spacing w:val="-3"/>
        </w:rPr>
        <w:t xml:space="preserve"> </w:t>
      </w:r>
      <w:r w:rsidR="601E289A">
        <w:t>UltraTech</w:t>
      </w:r>
      <w:r w:rsidR="601E289A">
        <w:rPr>
          <w:spacing w:val="-4"/>
        </w:rPr>
        <w:t xml:space="preserve"> </w:t>
      </w:r>
      <w:r w:rsidR="601E289A">
        <w:rPr>
          <w:spacing w:val="-2"/>
        </w:rPr>
        <w:t>Adhesive</w:t>
      </w:r>
      <w:r w:rsidR="0AC110FC">
        <w:rPr>
          <w:spacing w:val="-2"/>
        </w:rPr>
        <w:t>.</w:t>
      </w:r>
    </w:p>
    <w:p w14:paraId="5B260227" w14:textId="77777777" w:rsidR="00831144" w:rsidRDefault="00831144">
      <w:pPr>
        <w:pStyle w:val="BodyText"/>
        <w:spacing w:before="4"/>
        <w:ind w:left="0" w:firstLine="0"/>
        <w:rPr>
          <w:sz w:val="25"/>
        </w:rPr>
      </w:pPr>
    </w:p>
    <w:p w14:paraId="5B260228" w14:textId="036B9595" w:rsidR="00831144" w:rsidRDefault="00FC4D62">
      <w:pPr>
        <w:spacing w:line="259" w:lineRule="auto"/>
        <w:ind w:left="100" w:right="129"/>
        <w:rPr>
          <w:i/>
        </w:rPr>
      </w:pPr>
      <w:r>
        <w:rPr>
          <w:i/>
          <w:color w:val="0070BF"/>
        </w:rPr>
        <w:t>Note:</w:t>
      </w:r>
      <w:r>
        <w:rPr>
          <w:i/>
          <w:color w:val="0070BF"/>
          <w:spacing w:val="-2"/>
        </w:rPr>
        <w:t xml:space="preserve"> </w:t>
      </w:r>
      <w:r>
        <w:rPr>
          <w:i/>
          <w:color w:val="0070BF"/>
        </w:rPr>
        <w:t>Use</w:t>
      </w:r>
      <w:r>
        <w:rPr>
          <w:i/>
          <w:color w:val="0070BF"/>
          <w:spacing w:val="-3"/>
        </w:rPr>
        <w:t xml:space="preserve"> </w:t>
      </w:r>
      <w:r>
        <w:rPr>
          <w:i/>
          <w:color w:val="0070BF"/>
        </w:rPr>
        <w:t>this</w:t>
      </w:r>
      <w:r>
        <w:rPr>
          <w:i/>
          <w:color w:val="0070BF"/>
          <w:spacing w:val="-1"/>
        </w:rPr>
        <w:t xml:space="preserve"> </w:t>
      </w:r>
      <w:r>
        <w:rPr>
          <w:i/>
          <w:color w:val="0070BF"/>
        </w:rPr>
        <w:t>article</w:t>
      </w:r>
      <w:r>
        <w:rPr>
          <w:i/>
          <w:color w:val="0070BF"/>
          <w:spacing w:val="-3"/>
        </w:rPr>
        <w:t xml:space="preserve"> </w:t>
      </w:r>
      <w:r>
        <w:rPr>
          <w:i/>
          <w:color w:val="0070BF"/>
        </w:rPr>
        <w:t>to</w:t>
      </w:r>
      <w:r>
        <w:rPr>
          <w:i/>
          <w:color w:val="0070BF"/>
          <w:spacing w:val="-5"/>
        </w:rPr>
        <w:t xml:space="preserve"> </w:t>
      </w:r>
      <w:r>
        <w:rPr>
          <w:i/>
          <w:color w:val="0070BF"/>
        </w:rPr>
        <w:t>suit</w:t>
      </w:r>
      <w:r>
        <w:rPr>
          <w:i/>
          <w:color w:val="0070BF"/>
          <w:spacing w:val="-3"/>
        </w:rPr>
        <w:t xml:space="preserve"> </w:t>
      </w:r>
      <w:r>
        <w:rPr>
          <w:i/>
          <w:color w:val="0070BF"/>
        </w:rPr>
        <w:t>project</w:t>
      </w:r>
      <w:r>
        <w:rPr>
          <w:i/>
          <w:color w:val="0070BF"/>
          <w:spacing w:val="-3"/>
        </w:rPr>
        <w:t xml:space="preserve"> </w:t>
      </w:r>
      <w:r>
        <w:rPr>
          <w:i/>
          <w:color w:val="0070BF"/>
        </w:rPr>
        <w:t>requirements.</w:t>
      </w:r>
      <w:r>
        <w:rPr>
          <w:i/>
          <w:color w:val="0070BF"/>
          <w:spacing w:val="-6"/>
        </w:rPr>
        <w:t xml:space="preserve"> </w:t>
      </w:r>
      <w:r>
        <w:rPr>
          <w:i/>
          <w:color w:val="0070BF"/>
        </w:rPr>
        <w:t>If</w:t>
      </w:r>
      <w:r>
        <w:rPr>
          <w:i/>
          <w:color w:val="0070BF"/>
          <w:spacing w:val="-5"/>
        </w:rPr>
        <w:t xml:space="preserve"> </w:t>
      </w:r>
      <w:r>
        <w:rPr>
          <w:i/>
          <w:color w:val="0070BF"/>
        </w:rPr>
        <w:t>substitutions</w:t>
      </w:r>
      <w:r>
        <w:rPr>
          <w:i/>
          <w:color w:val="0070BF"/>
          <w:spacing w:val="-3"/>
        </w:rPr>
        <w:t xml:space="preserve"> </w:t>
      </w:r>
      <w:r>
        <w:rPr>
          <w:i/>
          <w:color w:val="0070BF"/>
        </w:rPr>
        <w:t>are</w:t>
      </w:r>
      <w:r>
        <w:rPr>
          <w:i/>
          <w:color w:val="0070BF"/>
          <w:spacing w:val="-5"/>
        </w:rPr>
        <w:t xml:space="preserve"> </w:t>
      </w:r>
      <w:r>
        <w:rPr>
          <w:i/>
          <w:color w:val="0070BF"/>
        </w:rPr>
        <w:t>permitted,</w:t>
      </w:r>
      <w:r>
        <w:rPr>
          <w:i/>
          <w:color w:val="0070BF"/>
          <w:spacing w:val="-5"/>
        </w:rPr>
        <w:t xml:space="preserve"> </w:t>
      </w:r>
      <w:r>
        <w:rPr>
          <w:i/>
          <w:color w:val="0070BF"/>
        </w:rPr>
        <w:t>edit</w:t>
      </w:r>
      <w:r>
        <w:rPr>
          <w:i/>
          <w:color w:val="0070BF"/>
          <w:spacing w:val="-3"/>
        </w:rPr>
        <w:t xml:space="preserve"> </w:t>
      </w:r>
      <w:r>
        <w:rPr>
          <w:i/>
          <w:color w:val="0070BF"/>
        </w:rPr>
        <w:t>text</w:t>
      </w:r>
      <w:r>
        <w:rPr>
          <w:i/>
          <w:color w:val="0070BF"/>
          <w:spacing w:val="-3"/>
        </w:rPr>
        <w:t xml:space="preserve"> </w:t>
      </w:r>
      <w:r>
        <w:rPr>
          <w:i/>
          <w:color w:val="0070BF"/>
        </w:rPr>
        <w:t>below.</w:t>
      </w:r>
      <w:r>
        <w:rPr>
          <w:i/>
          <w:color w:val="0070BF"/>
          <w:spacing w:val="-6"/>
        </w:rPr>
        <w:t xml:space="preserve"> </w:t>
      </w:r>
      <w:r>
        <w:rPr>
          <w:i/>
          <w:color w:val="0070BF"/>
        </w:rPr>
        <w:t>Add text to refer to Division 1 Project Requirements (Product Substitutions Procedures) Section.</w:t>
      </w:r>
    </w:p>
    <w:p w14:paraId="5B260229" w14:textId="77777777" w:rsidR="00831144" w:rsidRDefault="00FC4D62">
      <w:pPr>
        <w:pStyle w:val="Heading2"/>
        <w:numPr>
          <w:ilvl w:val="1"/>
          <w:numId w:val="3"/>
        </w:numPr>
        <w:tabs>
          <w:tab w:val="left" w:pos="433"/>
        </w:tabs>
        <w:spacing w:before="1"/>
      </w:pPr>
      <w:r>
        <w:t>PRODUCT</w:t>
      </w:r>
      <w:r>
        <w:rPr>
          <w:spacing w:val="-6"/>
        </w:rPr>
        <w:t xml:space="preserve"> </w:t>
      </w:r>
      <w:r>
        <w:rPr>
          <w:spacing w:val="-2"/>
        </w:rPr>
        <w:t>SUBSTITUTIONS</w:t>
      </w:r>
    </w:p>
    <w:p w14:paraId="5B26022A" w14:textId="77777777" w:rsidR="00831144" w:rsidRDefault="00FC4D62">
      <w:pPr>
        <w:pStyle w:val="ListParagraph"/>
        <w:numPr>
          <w:ilvl w:val="2"/>
          <w:numId w:val="3"/>
        </w:numPr>
        <w:tabs>
          <w:tab w:val="left" w:pos="820"/>
        </w:tabs>
        <w:spacing w:before="20"/>
        <w:ind w:left="820"/>
      </w:pPr>
      <w:r>
        <w:t>Substitutions:</w:t>
      </w:r>
      <w:r>
        <w:rPr>
          <w:spacing w:val="41"/>
        </w:rPr>
        <w:t xml:space="preserve"> </w:t>
      </w:r>
      <w:r>
        <w:t>No</w:t>
      </w:r>
      <w:r>
        <w:rPr>
          <w:spacing w:val="-5"/>
        </w:rPr>
        <w:t xml:space="preserve"> </w:t>
      </w:r>
      <w:r>
        <w:t>substitutions</w:t>
      </w:r>
      <w:r>
        <w:rPr>
          <w:spacing w:val="-3"/>
        </w:rPr>
        <w:t xml:space="preserve"> </w:t>
      </w:r>
      <w:r>
        <w:rPr>
          <w:spacing w:val="-2"/>
        </w:rPr>
        <w:t>permitted</w:t>
      </w:r>
    </w:p>
    <w:p w14:paraId="5B26022B" w14:textId="77777777" w:rsidR="00831144" w:rsidRDefault="00831144">
      <w:pPr>
        <w:pStyle w:val="BodyText"/>
        <w:spacing w:before="6"/>
        <w:ind w:left="0" w:firstLine="0"/>
        <w:rPr>
          <w:sz w:val="25"/>
        </w:rPr>
      </w:pPr>
    </w:p>
    <w:p w14:paraId="5B26022C" w14:textId="77777777" w:rsidR="00831144" w:rsidRDefault="00FC4D62">
      <w:pPr>
        <w:spacing w:before="1" w:line="259" w:lineRule="auto"/>
        <w:ind w:left="100" w:right="129"/>
        <w:rPr>
          <w:i/>
        </w:rPr>
      </w:pPr>
      <w:r>
        <w:rPr>
          <w:i/>
          <w:color w:val="0070BF"/>
        </w:rPr>
        <w:t>Note: Add article below for alternates required for project; state work covered. Coordinate with Part 1 General</w:t>
      </w:r>
      <w:r>
        <w:rPr>
          <w:i/>
          <w:color w:val="0070BF"/>
          <w:spacing w:val="-5"/>
        </w:rPr>
        <w:t xml:space="preserve"> </w:t>
      </w:r>
      <w:r>
        <w:rPr>
          <w:i/>
          <w:color w:val="0070BF"/>
        </w:rPr>
        <w:t>Summary</w:t>
      </w:r>
      <w:r>
        <w:rPr>
          <w:i/>
          <w:color w:val="0070BF"/>
          <w:spacing w:val="-5"/>
        </w:rPr>
        <w:t xml:space="preserve"> </w:t>
      </w:r>
      <w:r>
        <w:rPr>
          <w:i/>
          <w:color w:val="0070BF"/>
        </w:rPr>
        <w:t>Article</w:t>
      </w:r>
      <w:r>
        <w:rPr>
          <w:i/>
          <w:color w:val="0070BF"/>
          <w:spacing w:val="-3"/>
        </w:rPr>
        <w:t xml:space="preserve"> </w:t>
      </w:r>
      <w:r>
        <w:rPr>
          <w:i/>
          <w:color w:val="0070BF"/>
        </w:rPr>
        <w:t>herein,</w:t>
      </w:r>
      <w:r>
        <w:rPr>
          <w:i/>
          <w:color w:val="0070BF"/>
          <w:spacing w:val="-3"/>
        </w:rPr>
        <w:t xml:space="preserve"> </w:t>
      </w:r>
      <w:r>
        <w:rPr>
          <w:i/>
          <w:color w:val="0070BF"/>
        </w:rPr>
        <w:t>applicable</w:t>
      </w:r>
      <w:r>
        <w:rPr>
          <w:i/>
          <w:color w:val="0070BF"/>
          <w:spacing w:val="-3"/>
        </w:rPr>
        <w:t xml:space="preserve"> </w:t>
      </w:r>
      <w:r>
        <w:rPr>
          <w:i/>
          <w:color w:val="0070BF"/>
        </w:rPr>
        <w:t>Division</w:t>
      </w:r>
      <w:r>
        <w:rPr>
          <w:i/>
          <w:color w:val="0070BF"/>
          <w:spacing w:val="-4"/>
        </w:rPr>
        <w:t xml:space="preserve"> </w:t>
      </w:r>
      <w:r>
        <w:rPr>
          <w:i/>
          <w:color w:val="0070BF"/>
        </w:rPr>
        <w:t>1</w:t>
      </w:r>
      <w:r>
        <w:rPr>
          <w:i/>
          <w:color w:val="0070BF"/>
          <w:spacing w:val="-6"/>
        </w:rPr>
        <w:t xml:space="preserve"> </w:t>
      </w:r>
      <w:r>
        <w:rPr>
          <w:i/>
          <w:color w:val="0070BF"/>
        </w:rPr>
        <w:t>Sections,</w:t>
      </w:r>
      <w:r>
        <w:rPr>
          <w:i/>
          <w:color w:val="0070BF"/>
          <w:spacing w:val="-3"/>
        </w:rPr>
        <w:t xml:space="preserve"> </w:t>
      </w:r>
      <w:r>
        <w:rPr>
          <w:i/>
          <w:color w:val="0070BF"/>
        </w:rPr>
        <w:t>and</w:t>
      </w:r>
      <w:r>
        <w:rPr>
          <w:i/>
          <w:color w:val="0070BF"/>
          <w:spacing w:val="-4"/>
        </w:rPr>
        <w:t xml:space="preserve"> </w:t>
      </w:r>
      <w:r>
        <w:rPr>
          <w:i/>
          <w:color w:val="0070BF"/>
        </w:rPr>
        <w:t>other</w:t>
      </w:r>
      <w:r>
        <w:rPr>
          <w:i/>
          <w:color w:val="0070BF"/>
          <w:spacing w:val="-3"/>
        </w:rPr>
        <w:t xml:space="preserve"> </w:t>
      </w:r>
      <w:r>
        <w:rPr>
          <w:i/>
          <w:color w:val="0070BF"/>
        </w:rPr>
        <w:t>Bid</w:t>
      </w:r>
      <w:r>
        <w:rPr>
          <w:i/>
          <w:color w:val="0070BF"/>
          <w:spacing w:val="-4"/>
        </w:rPr>
        <w:t xml:space="preserve"> </w:t>
      </w:r>
      <w:r>
        <w:rPr>
          <w:i/>
          <w:color w:val="0070BF"/>
        </w:rPr>
        <w:t>and</w:t>
      </w:r>
      <w:r>
        <w:rPr>
          <w:i/>
          <w:color w:val="0070BF"/>
          <w:spacing w:val="-3"/>
        </w:rPr>
        <w:t xml:space="preserve"> </w:t>
      </w:r>
      <w:r>
        <w:rPr>
          <w:i/>
          <w:color w:val="0070BF"/>
        </w:rPr>
        <w:t>Contract</w:t>
      </w:r>
      <w:r>
        <w:rPr>
          <w:i/>
          <w:color w:val="0070BF"/>
          <w:spacing w:val="-5"/>
        </w:rPr>
        <w:t xml:space="preserve"> </w:t>
      </w:r>
      <w:r>
        <w:rPr>
          <w:i/>
          <w:color w:val="0070BF"/>
        </w:rPr>
        <w:t>Documents.</w:t>
      </w:r>
    </w:p>
    <w:p w14:paraId="5B26022D" w14:textId="77777777" w:rsidR="00831144" w:rsidRDefault="00FC4D62">
      <w:pPr>
        <w:pStyle w:val="Heading2"/>
        <w:numPr>
          <w:ilvl w:val="1"/>
          <w:numId w:val="3"/>
        </w:numPr>
        <w:tabs>
          <w:tab w:val="left" w:pos="433"/>
        </w:tabs>
        <w:spacing w:line="267" w:lineRule="exact"/>
      </w:pPr>
      <w:r>
        <w:t>RELATED</w:t>
      </w:r>
      <w:r>
        <w:rPr>
          <w:spacing w:val="-5"/>
        </w:rPr>
        <w:t xml:space="preserve"> </w:t>
      </w:r>
      <w:r>
        <w:rPr>
          <w:spacing w:val="-2"/>
        </w:rPr>
        <w:t>MATERIALS</w:t>
      </w:r>
    </w:p>
    <w:p w14:paraId="5B26022E" w14:textId="77777777" w:rsidR="00831144" w:rsidRDefault="00FC4D62">
      <w:pPr>
        <w:pStyle w:val="ListParagraph"/>
        <w:numPr>
          <w:ilvl w:val="2"/>
          <w:numId w:val="3"/>
        </w:numPr>
        <w:tabs>
          <w:tab w:val="left" w:pos="820"/>
        </w:tabs>
        <w:spacing w:before="21"/>
        <w:ind w:left="820"/>
      </w:pPr>
      <w:r>
        <w:t>Related</w:t>
      </w:r>
      <w:r>
        <w:rPr>
          <w:spacing w:val="-4"/>
        </w:rPr>
        <w:t xml:space="preserve"> </w:t>
      </w:r>
      <w:r>
        <w:t>Materials:</w:t>
      </w:r>
      <w:r>
        <w:rPr>
          <w:spacing w:val="45"/>
        </w:rPr>
        <w:t xml:space="preserve"> </w:t>
      </w:r>
      <w:r>
        <w:t>Refer</w:t>
      </w:r>
      <w:r>
        <w:rPr>
          <w:spacing w:val="-5"/>
        </w:rPr>
        <w:t xml:space="preserve"> </w:t>
      </w:r>
      <w:r>
        <w:t>to</w:t>
      </w:r>
      <w:r>
        <w:rPr>
          <w:spacing w:val="-4"/>
        </w:rPr>
        <w:t xml:space="preserve"> </w:t>
      </w:r>
      <w:r>
        <w:t>other</w:t>
      </w:r>
      <w:r>
        <w:rPr>
          <w:spacing w:val="-4"/>
        </w:rPr>
        <w:t xml:space="preserve"> </w:t>
      </w:r>
      <w:r>
        <w:t>sections</w:t>
      </w:r>
      <w:r>
        <w:rPr>
          <w:spacing w:val="-2"/>
        </w:rPr>
        <w:t xml:space="preserve"> </w:t>
      </w:r>
      <w:r>
        <w:t>for</w:t>
      </w:r>
      <w:r>
        <w:rPr>
          <w:spacing w:val="-2"/>
        </w:rPr>
        <w:t xml:space="preserve"> </w:t>
      </w:r>
      <w:r>
        <w:t>related</w:t>
      </w:r>
      <w:r>
        <w:rPr>
          <w:spacing w:val="-2"/>
        </w:rPr>
        <w:t xml:space="preserve"> </w:t>
      </w:r>
      <w:r>
        <w:t>materials</w:t>
      </w:r>
      <w:r>
        <w:rPr>
          <w:spacing w:val="-2"/>
        </w:rPr>
        <w:t xml:space="preserve"> </w:t>
      </w:r>
      <w:r>
        <w:t>as</w:t>
      </w:r>
      <w:r>
        <w:rPr>
          <w:spacing w:val="-2"/>
        </w:rPr>
        <w:t xml:space="preserve"> follows.</w:t>
      </w:r>
    </w:p>
    <w:p w14:paraId="5B26022F" w14:textId="77777777" w:rsidR="00831144" w:rsidRDefault="00FC4D62">
      <w:pPr>
        <w:pStyle w:val="ListParagraph"/>
        <w:numPr>
          <w:ilvl w:val="3"/>
          <w:numId w:val="3"/>
        </w:numPr>
        <w:tabs>
          <w:tab w:val="left" w:pos="1540"/>
        </w:tabs>
        <w:spacing w:before="22" w:line="259" w:lineRule="auto"/>
        <w:ind w:right="575"/>
      </w:pPr>
      <w:r>
        <w:t>Concrete:</w:t>
      </w:r>
      <w:r>
        <w:rPr>
          <w:spacing w:val="40"/>
        </w:rPr>
        <w:t xml:space="preserve"> </w:t>
      </w:r>
      <w:r>
        <w:t>Refer</w:t>
      </w:r>
      <w:r>
        <w:rPr>
          <w:spacing w:val="-5"/>
        </w:rPr>
        <w:t xml:space="preserve"> </w:t>
      </w:r>
      <w:r>
        <w:t>to</w:t>
      </w:r>
      <w:r>
        <w:rPr>
          <w:spacing w:val="-3"/>
        </w:rPr>
        <w:t xml:space="preserve"> </w:t>
      </w:r>
      <w:r>
        <w:t>Division</w:t>
      </w:r>
      <w:r>
        <w:rPr>
          <w:spacing w:val="-6"/>
        </w:rPr>
        <w:t xml:space="preserve"> </w:t>
      </w:r>
      <w:r>
        <w:t>3</w:t>
      </w:r>
      <w:r>
        <w:rPr>
          <w:spacing w:val="-2"/>
        </w:rPr>
        <w:t xml:space="preserve"> </w:t>
      </w:r>
      <w:r>
        <w:t>Concrete</w:t>
      </w:r>
      <w:r>
        <w:rPr>
          <w:spacing w:val="-1"/>
        </w:rPr>
        <w:t xml:space="preserve"> </w:t>
      </w:r>
      <w:r>
        <w:t>Sections</w:t>
      </w:r>
      <w:r>
        <w:rPr>
          <w:spacing w:val="-3"/>
        </w:rPr>
        <w:t xml:space="preserve"> </w:t>
      </w:r>
      <w:r>
        <w:t>for</w:t>
      </w:r>
      <w:r>
        <w:rPr>
          <w:spacing w:val="-3"/>
        </w:rPr>
        <w:t xml:space="preserve"> </w:t>
      </w:r>
      <w:r>
        <w:t>cast</w:t>
      </w:r>
      <w:r>
        <w:rPr>
          <w:spacing w:val="-4"/>
        </w:rPr>
        <w:t xml:space="preserve"> </w:t>
      </w:r>
      <w:r>
        <w:t>in</w:t>
      </w:r>
      <w:r>
        <w:rPr>
          <w:spacing w:val="-5"/>
        </w:rPr>
        <w:t xml:space="preserve"> </w:t>
      </w:r>
      <w:r>
        <w:t>place</w:t>
      </w:r>
      <w:r>
        <w:rPr>
          <w:spacing w:val="-6"/>
        </w:rPr>
        <w:t xml:space="preserve"> </w:t>
      </w:r>
      <w:r>
        <w:t>concrete,</w:t>
      </w:r>
      <w:r>
        <w:rPr>
          <w:spacing w:val="-3"/>
        </w:rPr>
        <w:t xml:space="preserve"> </w:t>
      </w:r>
      <w:r>
        <w:t>concrete toppings, and cementitious underlayments.</w:t>
      </w:r>
    </w:p>
    <w:p w14:paraId="5B260230" w14:textId="77777777" w:rsidR="00831144" w:rsidRDefault="00FC4D62">
      <w:pPr>
        <w:pStyle w:val="ListParagraph"/>
        <w:numPr>
          <w:ilvl w:val="3"/>
          <w:numId w:val="3"/>
        </w:numPr>
        <w:tabs>
          <w:tab w:val="left" w:pos="1540"/>
        </w:tabs>
        <w:spacing w:line="259" w:lineRule="auto"/>
        <w:ind w:right="648"/>
      </w:pPr>
      <w:r>
        <w:t>Wood</w:t>
      </w:r>
      <w:r>
        <w:rPr>
          <w:spacing w:val="-5"/>
        </w:rPr>
        <w:t xml:space="preserve"> </w:t>
      </w:r>
      <w:r>
        <w:t>Subflooring:</w:t>
      </w:r>
      <w:r>
        <w:rPr>
          <w:spacing w:val="40"/>
        </w:rPr>
        <w:t xml:space="preserve"> </w:t>
      </w:r>
      <w:r>
        <w:t>Refer</w:t>
      </w:r>
      <w:r>
        <w:rPr>
          <w:spacing w:val="-5"/>
        </w:rPr>
        <w:t xml:space="preserve"> </w:t>
      </w:r>
      <w:r>
        <w:t>to</w:t>
      </w:r>
      <w:r>
        <w:rPr>
          <w:spacing w:val="-5"/>
        </w:rPr>
        <w:t xml:space="preserve"> </w:t>
      </w:r>
      <w:r>
        <w:t>Division</w:t>
      </w:r>
      <w:r>
        <w:rPr>
          <w:spacing w:val="-5"/>
        </w:rPr>
        <w:t xml:space="preserve"> </w:t>
      </w:r>
      <w:r>
        <w:t>6</w:t>
      </w:r>
      <w:r>
        <w:rPr>
          <w:spacing w:val="-3"/>
        </w:rPr>
        <w:t xml:space="preserve"> </w:t>
      </w:r>
      <w:r>
        <w:t>Carpentry</w:t>
      </w:r>
      <w:r>
        <w:rPr>
          <w:spacing w:val="-3"/>
        </w:rPr>
        <w:t xml:space="preserve"> </w:t>
      </w:r>
      <w:r>
        <w:t>Section</w:t>
      </w:r>
      <w:r>
        <w:rPr>
          <w:spacing w:val="-5"/>
        </w:rPr>
        <w:t xml:space="preserve"> </w:t>
      </w:r>
      <w:r>
        <w:t>for</w:t>
      </w:r>
      <w:r>
        <w:rPr>
          <w:spacing w:val="-5"/>
        </w:rPr>
        <w:t xml:space="preserve"> </w:t>
      </w:r>
      <w:r>
        <w:t>wood</w:t>
      </w:r>
      <w:r>
        <w:rPr>
          <w:spacing w:val="-5"/>
        </w:rPr>
        <w:t xml:space="preserve"> </w:t>
      </w:r>
      <w:r>
        <w:t>subflooring</w:t>
      </w:r>
      <w:r>
        <w:rPr>
          <w:spacing w:val="-3"/>
        </w:rPr>
        <w:t xml:space="preserve"> </w:t>
      </w:r>
      <w:r>
        <w:t>and wood underlayment.</w:t>
      </w:r>
    </w:p>
    <w:p w14:paraId="5B260231" w14:textId="77777777" w:rsidR="00831144" w:rsidRDefault="00FC4D62">
      <w:pPr>
        <w:pStyle w:val="ListParagraph"/>
        <w:numPr>
          <w:ilvl w:val="3"/>
          <w:numId w:val="3"/>
        </w:numPr>
        <w:tabs>
          <w:tab w:val="left" w:pos="1539"/>
          <w:tab w:val="left" w:pos="1540"/>
        </w:tabs>
      </w:pPr>
      <w:r>
        <w:t>Finishes:</w:t>
      </w:r>
      <w:r>
        <w:rPr>
          <w:spacing w:val="44"/>
        </w:rPr>
        <w:t xml:space="preserve"> </w:t>
      </w:r>
      <w:r>
        <w:t>Refer</w:t>
      </w:r>
      <w:r>
        <w:rPr>
          <w:spacing w:val="-3"/>
        </w:rPr>
        <w:t xml:space="preserve"> </w:t>
      </w:r>
      <w:r>
        <w:t>to</w:t>
      </w:r>
      <w:r>
        <w:rPr>
          <w:spacing w:val="-2"/>
        </w:rPr>
        <w:t xml:space="preserve"> </w:t>
      </w:r>
      <w:r>
        <w:t>Division</w:t>
      </w:r>
      <w:r>
        <w:rPr>
          <w:spacing w:val="-4"/>
        </w:rPr>
        <w:t xml:space="preserve"> </w:t>
      </w:r>
      <w:r>
        <w:t>9</w:t>
      </w:r>
      <w:r>
        <w:rPr>
          <w:spacing w:val="-1"/>
        </w:rPr>
        <w:t xml:space="preserve"> </w:t>
      </w:r>
      <w:r>
        <w:t>Finishes Section</w:t>
      </w:r>
      <w:r>
        <w:rPr>
          <w:spacing w:val="-2"/>
        </w:rPr>
        <w:t xml:space="preserve"> </w:t>
      </w:r>
      <w:r>
        <w:t>for</w:t>
      </w:r>
      <w:r>
        <w:rPr>
          <w:spacing w:val="-7"/>
        </w:rPr>
        <w:t xml:space="preserve"> </w:t>
      </w:r>
      <w:r>
        <w:t>maintenance</w:t>
      </w:r>
      <w:r>
        <w:rPr>
          <w:spacing w:val="-4"/>
        </w:rPr>
        <w:t xml:space="preserve"> </w:t>
      </w:r>
      <w:r>
        <w:t>of</w:t>
      </w:r>
      <w:r>
        <w:rPr>
          <w:spacing w:val="-1"/>
        </w:rPr>
        <w:t xml:space="preserve"> </w:t>
      </w:r>
      <w:r>
        <w:rPr>
          <w:spacing w:val="-2"/>
        </w:rPr>
        <w:t>flooring.</w:t>
      </w:r>
    </w:p>
    <w:p w14:paraId="5B260232" w14:textId="77777777" w:rsidR="00831144" w:rsidRDefault="00831144">
      <w:pPr>
        <w:sectPr w:rsidR="00831144">
          <w:pgSz w:w="12240" w:h="15840"/>
          <w:pgMar w:top="1400" w:right="1340" w:bottom="280" w:left="1340" w:header="720" w:footer="720" w:gutter="0"/>
          <w:cols w:space="720"/>
        </w:sectPr>
      </w:pPr>
    </w:p>
    <w:p w14:paraId="5B260233" w14:textId="77777777" w:rsidR="00831144" w:rsidRDefault="00FC4D62">
      <w:pPr>
        <w:pStyle w:val="ListParagraph"/>
        <w:numPr>
          <w:ilvl w:val="3"/>
          <w:numId w:val="3"/>
        </w:numPr>
        <w:tabs>
          <w:tab w:val="left" w:pos="1540"/>
        </w:tabs>
        <w:spacing w:before="39" w:line="259" w:lineRule="auto"/>
        <w:ind w:right="548"/>
      </w:pPr>
      <w:r>
        <w:lastRenderedPageBreak/>
        <w:t>Resilient</w:t>
      </w:r>
      <w:r>
        <w:rPr>
          <w:spacing w:val="-4"/>
        </w:rPr>
        <w:t xml:space="preserve"> </w:t>
      </w:r>
      <w:r>
        <w:t>Flooring</w:t>
      </w:r>
      <w:r>
        <w:rPr>
          <w:spacing w:val="-6"/>
        </w:rPr>
        <w:t xml:space="preserve"> </w:t>
      </w:r>
      <w:r>
        <w:t>Accessories:</w:t>
      </w:r>
      <w:r>
        <w:rPr>
          <w:spacing w:val="40"/>
        </w:rPr>
        <w:t xml:space="preserve"> </w:t>
      </w:r>
      <w:r>
        <w:t>Refer</w:t>
      </w:r>
      <w:r>
        <w:rPr>
          <w:spacing w:val="-4"/>
        </w:rPr>
        <w:t xml:space="preserve"> </w:t>
      </w:r>
      <w:r>
        <w:t>to</w:t>
      </w:r>
      <w:r>
        <w:rPr>
          <w:spacing w:val="-6"/>
        </w:rPr>
        <w:t xml:space="preserve"> </w:t>
      </w:r>
      <w:r>
        <w:t>Division</w:t>
      </w:r>
      <w:r>
        <w:rPr>
          <w:spacing w:val="-6"/>
        </w:rPr>
        <w:t xml:space="preserve"> </w:t>
      </w:r>
      <w:r>
        <w:t>9</w:t>
      </w:r>
      <w:r>
        <w:rPr>
          <w:spacing w:val="-4"/>
        </w:rPr>
        <w:t xml:space="preserve"> </w:t>
      </w:r>
      <w:r>
        <w:t>Finishes</w:t>
      </w:r>
      <w:r>
        <w:rPr>
          <w:spacing w:val="-2"/>
        </w:rPr>
        <w:t xml:space="preserve"> </w:t>
      </w:r>
      <w:r>
        <w:t>Sections</w:t>
      </w:r>
      <w:r>
        <w:rPr>
          <w:spacing w:val="-4"/>
        </w:rPr>
        <w:t xml:space="preserve"> </w:t>
      </w:r>
      <w:r>
        <w:t>for</w:t>
      </w:r>
      <w:r>
        <w:rPr>
          <w:spacing w:val="-4"/>
        </w:rPr>
        <w:t xml:space="preserve"> </w:t>
      </w:r>
      <w:r>
        <w:t>resilient</w:t>
      </w:r>
      <w:r>
        <w:rPr>
          <w:spacing w:val="-5"/>
        </w:rPr>
        <w:t xml:space="preserve"> </w:t>
      </w:r>
      <w:r>
        <w:t>wall bases, reducer strips, metal edge strips and other resilient flooring accessories.</w:t>
      </w:r>
    </w:p>
    <w:p w14:paraId="5B260234" w14:textId="77777777" w:rsidR="00831144" w:rsidRDefault="00FC4D62">
      <w:pPr>
        <w:pStyle w:val="ListParagraph"/>
        <w:numPr>
          <w:ilvl w:val="3"/>
          <w:numId w:val="3"/>
        </w:numPr>
        <w:tabs>
          <w:tab w:val="left" w:pos="1540"/>
        </w:tabs>
        <w:spacing w:before="1" w:line="256" w:lineRule="auto"/>
        <w:ind w:right="650"/>
      </w:pPr>
      <w:r>
        <w:t>Expansion</w:t>
      </w:r>
      <w:r>
        <w:rPr>
          <w:spacing w:val="-4"/>
        </w:rPr>
        <w:t xml:space="preserve"> </w:t>
      </w:r>
      <w:r>
        <w:t>Joint</w:t>
      </w:r>
      <w:r>
        <w:rPr>
          <w:spacing w:val="-4"/>
        </w:rPr>
        <w:t xml:space="preserve"> </w:t>
      </w:r>
      <w:r>
        <w:t>Covers:</w:t>
      </w:r>
      <w:r>
        <w:rPr>
          <w:spacing w:val="40"/>
        </w:rPr>
        <w:t xml:space="preserve"> </w:t>
      </w:r>
      <w:r>
        <w:t>Refer</w:t>
      </w:r>
      <w:r>
        <w:rPr>
          <w:spacing w:val="-4"/>
        </w:rPr>
        <w:t xml:space="preserve"> </w:t>
      </w:r>
      <w:r>
        <w:t>to</w:t>
      </w:r>
      <w:r>
        <w:rPr>
          <w:spacing w:val="-5"/>
        </w:rPr>
        <w:t xml:space="preserve"> </w:t>
      </w:r>
      <w:r>
        <w:t>Division</w:t>
      </w:r>
      <w:r>
        <w:rPr>
          <w:spacing w:val="-4"/>
        </w:rPr>
        <w:t xml:space="preserve"> </w:t>
      </w:r>
      <w:r>
        <w:t>10</w:t>
      </w:r>
      <w:r>
        <w:rPr>
          <w:spacing w:val="-3"/>
        </w:rPr>
        <w:t xml:space="preserve"> </w:t>
      </w:r>
      <w:r>
        <w:t>Specialties</w:t>
      </w:r>
      <w:r>
        <w:rPr>
          <w:spacing w:val="-4"/>
        </w:rPr>
        <w:t xml:space="preserve"> </w:t>
      </w:r>
      <w:r>
        <w:t>Section</w:t>
      </w:r>
      <w:r>
        <w:rPr>
          <w:spacing w:val="-4"/>
        </w:rPr>
        <w:t xml:space="preserve"> </w:t>
      </w:r>
      <w:r>
        <w:t>for</w:t>
      </w:r>
      <w:r>
        <w:rPr>
          <w:spacing w:val="-4"/>
        </w:rPr>
        <w:t xml:space="preserve"> </w:t>
      </w:r>
      <w:r>
        <w:t>expansion</w:t>
      </w:r>
      <w:r>
        <w:rPr>
          <w:spacing w:val="-6"/>
        </w:rPr>
        <w:t xml:space="preserve"> </w:t>
      </w:r>
      <w:r>
        <w:t>joint covers to be used with resilient flooring.</w:t>
      </w:r>
    </w:p>
    <w:p w14:paraId="5B260235" w14:textId="77777777" w:rsidR="00831144" w:rsidRDefault="00831144">
      <w:pPr>
        <w:pStyle w:val="BodyText"/>
        <w:spacing w:before="1"/>
        <w:ind w:left="0" w:firstLine="0"/>
        <w:rPr>
          <w:sz w:val="24"/>
        </w:rPr>
      </w:pPr>
    </w:p>
    <w:p w14:paraId="5B260236" w14:textId="77777777" w:rsidR="00831144" w:rsidRDefault="00FC4D62">
      <w:pPr>
        <w:pStyle w:val="Heading2"/>
        <w:numPr>
          <w:ilvl w:val="1"/>
          <w:numId w:val="3"/>
        </w:numPr>
        <w:tabs>
          <w:tab w:val="left" w:pos="431"/>
        </w:tabs>
        <w:ind w:left="430" w:hanging="331"/>
      </w:pPr>
      <w:r>
        <w:t>SOURCE</w:t>
      </w:r>
      <w:r>
        <w:rPr>
          <w:spacing w:val="-1"/>
        </w:rPr>
        <w:t xml:space="preserve"> </w:t>
      </w:r>
      <w:r>
        <w:rPr>
          <w:spacing w:val="-2"/>
        </w:rPr>
        <w:t>QUALITY</w:t>
      </w:r>
    </w:p>
    <w:p w14:paraId="5B260237" w14:textId="77777777" w:rsidR="00831144" w:rsidRDefault="00FC4D62">
      <w:pPr>
        <w:pStyle w:val="ListParagraph"/>
        <w:numPr>
          <w:ilvl w:val="2"/>
          <w:numId w:val="3"/>
        </w:numPr>
        <w:tabs>
          <w:tab w:val="left" w:pos="820"/>
        </w:tabs>
        <w:spacing w:before="22"/>
        <w:ind w:left="820"/>
      </w:pPr>
      <w:r>
        <w:t>Source</w:t>
      </w:r>
      <w:r>
        <w:rPr>
          <w:spacing w:val="-6"/>
        </w:rPr>
        <w:t xml:space="preserve"> </w:t>
      </w:r>
      <w:r>
        <w:t>Quality:</w:t>
      </w:r>
      <w:r>
        <w:rPr>
          <w:spacing w:val="44"/>
        </w:rPr>
        <w:t xml:space="preserve"> </w:t>
      </w:r>
      <w:r>
        <w:t>Obtain</w:t>
      </w:r>
      <w:r>
        <w:rPr>
          <w:spacing w:val="-2"/>
        </w:rPr>
        <w:t xml:space="preserve"> </w:t>
      </w:r>
      <w:r>
        <w:t>flooring</w:t>
      </w:r>
      <w:r>
        <w:rPr>
          <w:spacing w:val="-1"/>
        </w:rPr>
        <w:t xml:space="preserve"> </w:t>
      </w:r>
      <w:r>
        <w:t>product</w:t>
      </w:r>
      <w:r>
        <w:rPr>
          <w:spacing w:val="-3"/>
        </w:rPr>
        <w:t xml:space="preserve"> </w:t>
      </w:r>
      <w:r>
        <w:t>materials</w:t>
      </w:r>
      <w:r>
        <w:rPr>
          <w:spacing w:val="-4"/>
        </w:rPr>
        <w:t xml:space="preserve"> </w:t>
      </w:r>
      <w:r>
        <w:t>from</w:t>
      </w:r>
      <w:r>
        <w:rPr>
          <w:spacing w:val="-2"/>
        </w:rPr>
        <w:t xml:space="preserve"> </w:t>
      </w:r>
      <w:r>
        <w:t>a</w:t>
      </w:r>
      <w:r>
        <w:rPr>
          <w:spacing w:val="-3"/>
        </w:rPr>
        <w:t xml:space="preserve"> </w:t>
      </w:r>
      <w:r>
        <w:t>single</w:t>
      </w:r>
      <w:r>
        <w:rPr>
          <w:spacing w:val="-3"/>
        </w:rPr>
        <w:t xml:space="preserve"> </w:t>
      </w:r>
      <w:r>
        <w:rPr>
          <w:spacing w:val="-2"/>
        </w:rPr>
        <w:t>manufacturer.</w:t>
      </w:r>
    </w:p>
    <w:p w14:paraId="5B260238" w14:textId="77777777" w:rsidR="00831144" w:rsidRDefault="00831144">
      <w:pPr>
        <w:pStyle w:val="BodyText"/>
        <w:spacing w:before="4"/>
        <w:ind w:left="0" w:firstLine="0"/>
        <w:rPr>
          <w:sz w:val="25"/>
        </w:rPr>
      </w:pPr>
    </w:p>
    <w:p w14:paraId="5B260239" w14:textId="77777777" w:rsidR="00831144" w:rsidRDefault="00FC4D62">
      <w:pPr>
        <w:pStyle w:val="Heading1"/>
        <w:spacing w:before="1"/>
      </w:pPr>
      <w:r>
        <w:t>PART</w:t>
      </w:r>
      <w:r>
        <w:rPr>
          <w:spacing w:val="-4"/>
        </w:rPr>
        <w:t xml:space="preserve"> </w:t>
      </w:r>
      <w:r>
        <w:t>3-</w:t>
      </w:r>
      <w:r>
        <w:rPr>
          <w:spacing w:val="-4"/>
        </w:rPr>
        <w:t xml:space="preserve"> </w:t>
      </w:r>
      <w:r>
        <w:rPr>
          <w:spacing w:val="-2"/>
        </w:rPr>
        <w:t>EXECUTION</w:t>
      </w:r>
    </w:p>
    <w:p w14:paraId="5B26023A" w14:textId="77777777" w:rsidR="00831144" w:rsidRDefault="00831144">
      <w:pPr>
        <w:pStyle w:val="BodyText"/>
        <w:spacing w:before="8"/>
        <w:ind w:left="0" w:firstLine="0"/>
        <w:rPr>
          <w:b/>
          <w:sz w:val="25"/>
        </w:rPr>
      </w:pPr>
    </w:p>
    <w:p w14:paraId="5B26023B" w14:textId="77777777" w:rsidR="00831144" w:rsidRDefault="00FC4D62">
      <w:pPr>
        <w:pStyle w:val="Heading2"/>
        <w:numPr>
          <w:ilvl w:val="1"/>
          <w:numId w:val="2"/>
        </w:numPr>
        <w:tabs>
          <w:tab w:val="left" w:pos="460"/>
        </w:tabs>
      </w:pPr>
      <w:r>
        <w:t>MANUFACTURER’S</w:t>
      </w:r>
      <w:r>
        <w:rPr>
          <w:spacing w:val="-7"/>
        </w:rPr>
        <w:t xml:space="preserve"> </w:t>
      </w:r>
      <w:r>
        <w:t>RECOMMENDATIONS</w:t>
      </w:r>
      <w:r>
        <w:rPr>
          <w:spacing w:val="-5"/>
        </w:rPr>
        <w:t xml:space="preserve"> </w:t>
      </w:r>
      <w:r>
        <w:t>/</w:t>
      </w:r>
      <w:r>
        <w:rPr>
          <w:spacing w:val="-8"/>
        </w:rPr>
        <w:t xml:space="preserve"> </w:t>
      </w:r>
      <w:r>
        <w:t>GENERAL</w:t>
      </w:r>
      <w:r>
        <w:rPr>
          <w:spacing w:val="-4"/>
        </w:rPr>
        <w:t xml:space="preserve"> </w:t>
      </w:r>
      <w:r>
        <w:t>CONTRACTOR</w:t>
      </w:r>
      <w:r>
        <w:rPr>
          <w:spacing w:val="-4"/>
        </w:rPr>
        <w:t xml:space="preserve"> </w:t>
      </w:r>
      <w:r>
        <w:rPr>
          <w:spacing w:val="-2"/>
        </w:rPr>
        <w:t>RESPONSIBILITIES</w:t>
      </w:r>
    </w:p>
    <w:p w14:paraId="5B26023C" w14:textId="77777777" w:rsidR="00831144" w:rsidRDefault="00FC4D62">
      <w:pPr>
        <w:pStyle w:val="ListParagraph"/>
        <w:numPr>
          <w:ilvl w:val="2"/>
          <w:numId w:val="2"/>
        </w:numPr>
        <w:tabs>
          <w:tab w:val="left" w:pos="820"/>
        </w:tabs>
        <w:spacing w:before="20" w:line="259" w:lineRule="auto"/>
        <w:ind w:right="414"/>
      </w:pPr>
      <w:r>
        <w:t>Compliance:</w:t>
      </w:r>
      <w:r>
        <w:rPr>
          <w:spacing w:val="40"/>
        </w:rPr>
        <w:t xml:space="preserve"> </w:t>
      </w:r>
      <w:r>
        <w:t>Comply</w:t>
      </w:r>
      <w:r>
        <w:rPr>
          <w:spacing w:val="-5"/>
        </w:rPr>
        <w:t xml:space="preserve"> </w:t>
      </w:r>
      <w:r>
        <w:t>with</w:t>
      </w:r>
      <w:r>
        <w:rPr>
          <w:spacing w:val="-6"/>
        </w:rPr>
        <w:t xml:space="preserve"> </w:t>
      </w:r>
      <w:r>
        <w:t>manufacturer's</w:t>
      </w:r>
      <w:r>
        <w:rPr>
          <w:spacing w:val="-7"/>
        </w:rPr>
        <w:t xml:space="preserve"> </w:t>
      </w:r>
      <w:r>
        <w:t>product</w:t>
      </w:r>
      <w:r>
        <w:rPr>
          <w:spacing w:val="-6"/>
        </w:rPr>
        <w:t xml:space="preserve"> </w:t>
      </w:r>
      <w:r>
        <w:t>technical</w:t>
      </w:r>
      <w:r>
        <w:rPr>
          <w:spacing w:val="-5"/>
        </w:rPr>
        <w:t xml:space="preserve"> </w:t>
      </w:r>
      <w:r>
        <w:t>data,</w:t>
      </w:r>
      <w:r>
        <w:rPr>
          <w:spacing w:val="-5"/>
        </w:rPr>
        <w:t xml:space="preserve"> </w:t>
      </w:r>
      <w:r>
        <w:t>including</w:t>
      </w:r>
      <w:r>
        <w:rPr>
          <w:spacing w:val="-5"/>
        </w:rPr>
        <w:t xml:space="preserve"> </w:t>
      </w:r>
      <w:r>
        <w:t>product</w:t>
      </w:r>
      <w:r>
        <w:rPr>
          <w:spacing w:val="-5"/>
        </w:rPr>
        <w:t xml:space="preserve"> </w:t>
      </w:r>
      <w:r>
        <w:t>technical bulletins, installation recommendations and floor care recommendations.</w:t>
      </w:r>
    </w:p>
    <w:p w14:paraId="5B26023D" w14:textId="77777777" w:rsidR="00831144" w:rsidRDefault="00831144">
      <w:pPr>
        <w:pStyle w:val="BodyText"/>
        <w:spacing w:before="10"/>
        <w:ind w:left="0" w:firstLine="0"/>
        <w:rPr>
          <w:sz w:val="23"/>
        </w:rPr>
      </w:pPr>
    </w:p>
    <w:p w14:paraId="5B26023E" w14:textId="77777777" w:rsidR="00831144" w:rsidRDefault="00FC4D62">
      <w:pPr>
        <w:pStyle w:val="Heading2"/>
        <w:numPr>
          <w:ilvl w:val="1"/>
          <w:numId w:val="1"/>
        </w:numPr>
        <w:tabs>
          <w:tab w:val="left" w:pos="460"/>
        </w:tabs>
      </w:pPr>
      <w:r>
        <w:rPr>
          <w:spacing w:val="-2"/>
        </w:rPr>
        <w:t>INSPECTION</w:t>
      </w:r>
    </w:p>
    <w:p w14:paraId="5B26023F" w14:textId="7F98FA06" w:rsidR="00831144" w:rsidRDefault="2EF74786">
      <w:pPr>
        <w:pStyle w:val="ListParagraph"/>
        <w:numPr>
          <w:ilvl w:val="2"/>
          <w:numId w:val="1"/>
        </w:numPr>
        <w:tabs>
          <w:tab w:val="left" w:pos="820"/>
        </w:tabs>
        <w:spacing w:before="20" w:line="259" w:lineRule="auto"/>
        <w:ind w:right="120"/>
      </w:pPr>
      <w:r>
        <w:t>Site Verification of Conditions:</w:t>
      </w:r>
      <w:r>
        <w:rPr>
          <w:spacing w:val="40"/>
        </w:rPr>
        <w:t xml:space="preserve"> </w:t>
      </w:r>
      <w:r>
        <w:t>The Flooring Contractor and Installer shall examine and verify conditions</w:t>
      </w:r>
      <w:r>
        <w:rPr>
          <w:spacing w:val="-6"/>
        </w:rPr>
        <w:t xml:space="preserve"> </w:t>
      </w:r>
      <w:r>
        <w:t>previously</w:t>
      </w:r>
      <w:r>
        <w:rPr>
          <w:spacing w:val="-2"/>
        </w:rPr>
        <w:t xml:space="preserve"> </w:t>
      </w:r>
      <w:r>
        <w:t>described</w:t>
      </w:r>
      <w:r>
        <w:rPr>
          <w:spacing w:val="-3"/>
        </w:rPr>
        <w:t xml:space="preserve"> </w:t>
      </w:r>
      <w:r>
        <w:t>in</w:t>
      </w:r>
      <w:r>
        <w:rPr>
          <w:spacing w:val="-5"/>
        </w:rPr>
        <w:t xml:space="preserve"> </w:t>
      </w:r>
      <w:r>
        <w:t>other</w:t>
      </w:r>
      <w:r>
        <w:rPr>
          <w:spacing w:val="-3"/>
        </w:rPr>
        <w:t xml:space="preserve"> </w:t>
      </w:r>
      <w:r>
        <w:t>sections,</w:t>
      </w:r>
      <w:r>
        <w:rPr>
          <w:spacing w:val="-3"/>
        </w:rPr>
        <w:t xml:space="preserve"> </w:t>
      </w:r>
      <w:r>
        <w:t>under</w:t>
      </w:r>
      <w:r>
        <w:rPr>
          <w:spacing w:val="-3"/>
        </w:rPr>
        <w:t xml:space="preserve"> </w:t>
      </w:r>
      <w:r>
        <w:t>which</w:t>
      </w:r>
      <w:r>
        <w:rPr>
          <w:spacing w:val="-5"/>
        </w:rPr>
        <w:t xml:space="preserve"> </w:t>
      </w:r>
      <w:r w:rsidR="39AC3DDB">
        <w:t>flooring,</w:t>
      </w:r>
      <w:r>
        <w:rPr>
          <w:spacing w:val="-3"/>
        </w:rPr>
        <w:t xml:space="preserve"> </w:t>
      </w:r>
      <w:r>
        <w:t>and</w:t>
      </w:r>
      <w:r>
        <w:rPr>
          <w:spacing w:val="-5"/>
        </w:rPr>
        <w:t xml:space="preserve"> </w:t>
      </w:r>
      <w:r>
        <w:t>accessories</w:t>
      </w:r>
      <w:r>
        <w:rPr>
          <w:spacing w:val="-6"/>
        </w:rPr>
        <w:t xml:space="preserve"> </w:t>
      </w:r>
      <w:r>
        <w:t>are</w:t>
      </w:r>
      <w:r>
        <w:rPr>
          <w:spacing w:val="-5"/>
        </w:rPr>
        <w:t xml:space="preserve"> </w:t>
      </w:r>
      <w:r>
        <w:t>to</w:t>
      </w:r>
      <w:r>
        <w:rPr>
          <w:spacing w:val="-3"/>
        </w:rPr>
        <w:t xml:space="preserve"> </w:t>
      </w:r>
      <w:r>
        <w:t>be installed, be in accordance with the manufacturer’s installation recommendations and must notify the General Contractor in writing of conditions detrimental to proper and timely completion</w:t>
      </w:r>
      <w:r>
        <w:rPr>
          <w:spacing w:val="-3"/>
        </w:rPr>
        <w:t xml:space="preserve"> </w:t>
      </w:r>
      <w:r>
        <w:t>of work.</w:t>
      </w:r>
      <w:r>
        <w:rPr>
          <w:spacing w:val="-2"/>
        </w:rPr>
        <w:t xml:space="preserve"> </w:t>
      </w:r>
      <w:r>
        <w:t>Work</w:t>
      </w:r>
      <w:r>
        <w:rPr>
          <w:spacing w:val="-2"/>
        </w:rPr>
        <w:t xml:space="preserve"> </w:t>
      </w:r>
      <w:r>
        <w:t>shall not proceed</w:t>
      </w:r>
      <w:r>
        <w:rPr>
          <w:spacing w:val="-2"/>
        </w:rPr>
        <w:t xml:space="preserve"> </w:t>
      </w:r>
      <w:r>
        <w:t>until all unsatisfactory</w:t>
      </w:r>
      <w:r>
        <w:rPr>
          <w:spacing w:val="-3"/>
        </w:rPr>
        <w:t xml:space="preserve"> </w:t>
      </w:r>
      <w:r>
        <w:t>conditions are corrected</w:t>
      </w:r>
      <w:r>
        <w:rPr>
          <w:spacing w:val="-2"/>
        </w:rPr>
        <w:t xml:space="preserve"> </w:t>
      </w:r>
      <w:r>
        <w:t>and approved by the Owner and Architect.</w:t>
      </w:r>
    </w:p>
    <w:p w14:paraId="5B260240" w14:textId="77777777" w:rsidR="00831144" w:rsidRDefault="00FC4D62">
      <w:pPr>
        <w:pStyle w:val="ListParagraph"/>
        <w:numPr>
          <w:ilvl w:val="2"/>
          <w:numId w:val="1"/>
        </w:numPr>
        <w:tabs>
          <w:tab w:val="left" w:pos="820"/>
        </w:tabs>
        <w:spacing w:line="259" w:lineRule="auto"/>
        <w:ind w:right="180"/>
      </w:pPr>
      <w:r>
        <w:t>Material Inspection:</w:t>
      </w:r>
      <w:r>
        <w:rPr>
          <w:spacing w:val="40"/>
        </w:rPr>
        <w:t xml:space="preserve"> </w:t>
      </w:r>
      <w:r>
        <w:t>Visually inspect all materials prior to installation in accordance with the manufacturer’s</w:t>
      </w:r>
      <w:r>
        <w:rPr>
          <w:spacing w:val="-2"/>
        </w:rPr>
        <w:t xml:space="preserve"> </w:t>
      </w:r>
      <w:r>
        <w:t>installation</w:t>
      </w:r>
      <w:r>
        <w:rPr>
          <w:spacing w:val="-7"/>
        </w:rPr>
        <w:t xml:space="preserve"> </w:t>
      </w:r>
      <w:r>
        <w:t>recommendations.</w:t>
      </w:r>
      <w:r>
        <w:rPr>
          <w:spacing w:val="-8"/>
        </w:rPr>
        <w:t xml:space="preserve"> </w:t>
      </w:r>
      <w:r>
        <w:t>Material</w:t>
      </w:r>
      <w:r>
        <w:rPr>
          <w:spacing w:val="-4"/>
        </w:rPr>
        <w:t xml:space="preserve"> </w:t>
      </w:r>
      <w:r>
        <w:t>with</w:t>
      </w:r>
      <w:r>
        <w:rPr>
          <w:spacing w:val="-6"/>
        </w:rPr>
        <w:t xml:space="preserve"> </w:t>
      </w:r>
      <w:r>
        <w:t>visual</w:t>
      </w:r>
      <w:r>
        <w:rPr>
          <w:spacing w:val="-4"/>
        </w:rPr>
        <w:t xml:space="preserve"> </w:t>
      </w:r>
      <w:r>
        <w:t>defects</w:t>
      </w:r>
      <w:r>
        <w:rPr>
          <w:spacing w:val="-6"/>
        </w:rPr>
        <w:t xml:space="preserve"> </w:t>
      </w:r>
      <w:r>
        <w:t>shall</w:t>
      </w:r>
      <w:r>
        <w:rPr>
          <w:spacing w:val="-8"/>
        </w:rPr>
        <w:t xml:space="preserve"> </w:t>
      </w:r>
      <w:r>
        <w:t>not</w:t>
      </w:r>
      <w:r>
        <w:rPr>
          <w:spacing w:val="-1"/>
        </w:rPr>
        <w:t xml:space="preserve"> </w:t>
      </w:r>
      <w:r>
        <w:t>be</w:t>
      </w:r>
      <w:r>
        <w:rPr>
          <w:spacing w:val="-6"/>
        </w:rPr>
        <w:t xml:space="preserve"> </w:t>
      </w:r>
      <w:r>
        <w:t>installed and shall not be considered as a legitimate claim if they are installed.</w:t>
      </w:r>
    </w:p>
    <w:p w14:paraId="5B260241" w14:textId="77777777" w:rsidR="00831144" w:rsidRDefault="00831144">
      <w:pPr>
        <w:pStyle w:val="BodyText"/>
        <w:spacing w:before="8"/>
        <w:ind w:left="0" w:firstLine="0"/>
        <w:rPr>
          <w:sz w:val="23"/>
        </w:rPr>
      </w:pPr>
    </w:p>
    <w:p w14:paraId="5B260242" w14:textId="77777777" w:rsidR="00831144" w:rsidRDefault="00FC4D62">
      <w:pPr>
        <w:pStyle w:val="Heading2"/>
        <w:numPr>
          <w:ilvl w:val="1"/>
          <w:numId w:val="1"/>
        </w:numPr>
        <w:tabs>
          <w:tab w:val="left" w:pos="460"/>
        </w:tabs>
      </w:pPr>
      <w:r>
        <w:rPr>
          <w:spacing w:val="-2"/>
        </w:rPr>
        <w:t>PREPARATION</w:t>
      </w:r>
    </w:p>
    <w:p w14:paraId="5B260243" w14:textId="77777777" w:rsidR="00831144" w:rsidRDefault="00FC4D62">
      <w:pPr>
        <w:pStyle w:val="ListParagraph"/>
        <w:numPr>
          <w:ilvl w:val="2"/>
          <w:numId w:val="1"/>
        </w:numPr>
        <w:tabs>
          <w:tab w:val="left" w:pos="820"/>
        </w:tabs>
        <w:spacing w:before="22" w:line="256" w:lineRule="auto"/>
        <w:ind w:right="680"/>
      </w:pPr>
      <w:r>
        <w:t>General:</w:t>
      </w:r>
      <w:r>
        <w:rPr>
          <w:spacing w:val="38"/>
        </w:rPr>
        <w:t xml:space="preserve"> </w:t>
      </w:r>
      <w:r>
        <w:t>Comply</w:t>
      </w:r>
      <w:r>
        <w:rPr>
          <w:spacing w:val="-5"/>
        </w:rPr>
        <w:t xml:space="preserve"> </w:t>
      </w:r>
      <w:r>
        <w:t>with</w:t>
      </w:r>
      <w:r>
        <w:rPr>
          <w:spacing w:val="-7"/>
        </w:rPr>
        <w:t xml:space="preserve"> </w:t>
      </w:r>
      <w:r>
        <w:t>manufacturer’s</w:t>
      </w:r>
      <w:r>
        <w:rPr>
          <w:spacing w:val="-8"/>
        </w:rPr>
        <w:t xml:space="preserve"> </w:t>
      </w:r>
      <w:r>
        <w:t>written</w:t>
      </w:r>
      <w:r>
        <w:rPr>
          <w:spacing w:val="-5"/>
        </w:rPr>
        <w:t xml:space="preserve"> </w:t>
      </w:r>
      <w:r>
        <w:t>installation</w:t>
      </w:r>
      <w:r>
        <w:rPr>
          <w:spacing w:val="-7"/>
        </w:rPr>
        <w:t xml:space="preserve"> </w:t>
      </w:r>
      <w:r>
        <w:t>recommendations</w:t>
      </w:r>
      <w:r>
        <w:rPr>
          <w:spacing w:val="-5"/>
        </w:rPr>
        <w:t xml:space="preserve"> </w:t>
      </w:r>
      <w:r>
        <w:t>for</w:t>
      </w:r>
      <w:r>
        <w:rPr>
          <w:spacing w:val="-5"/>
        </w:rPr>
        <w:t xml:space="preserve"> </w:t>
      </w:r>
      <w:r>
        <w:t>preparing substrates indicated to receive flooring products.</w:t>
      </w:r>
    </w:p>
    <w:p w14:paraId="5B260244" w14:textId="77777777" w:rsidR="00831144" w:rsidRDefault="00FC4D62">
      <w:pPr>
        <w:pStyle w:val="ListParagraph"/>
        <w:numPr>
          <w:ilvl w:val="2"/>
          <w:numId w:val="1"/>
        </w:numPr>
        <w:tabs>
          <w:tab w:val="left" w:pos="820"/>
        </w:tabs>
        <w:spacing w:before="3" w:line="259" w:lineRule="auto"/>
        <w:ind w:right="211"/>
      </w:pPr>
      <w:r>
        <w:t>Below Grade Installations: On grade and below grade concrete subfloors require a confirmed effective</w:t>
      </w:r>
      <w:r>
        <w:rPr>
          <w:spacing w:val="-5"/>
        </w:rPr>
        <w:t xml:space="preserve"> </w:t>
      </w:r>
      <w:r>
        <w:t>vapor</w:t>
      </w:r>
      <w:r>
        <w:rPr>
          <w:spacing w:val="-4"/>
        </w:rPr>
        <w:t xml:space="preserve"> </w:t>
      </w:r>
      <w:r>
        <w:t>retarder</w:t>
      </w:r>
      <w:r>
        <w:rPr>
          <w:spacing w:val="-4"/>
        </w:rPr>
        <w:t xml:space="preserve"> </w:t>
      </w:r>
      <w:r>
        <w:t>with</w:t>
      </w:r>
      <w:r>
        <w:rPr>
          <w:spacing w:val="-2"/>
        </w:rPr>
        <w:t xml:space="preserve"> </w:t>
      </w:r>
      <w:r>
        <w:t>a</w:t>
      </w:r>
      <w:r>
        <w:rPr>
          <w:spacing w:val="-2"/>
        </w:rPr>
        <w:t xml:space="preserve"> </w:t>
      </w:r>
      <w:r>
        <w:t>low</w:t>
      </w:r>
      <w:r>
        <w:rPr>
          <w:spacing w:val="-2"/>
        </w:rPr>
        <w:t xml:space="preserve"> </w:t>
      </w:r>
      <w:r>
        <w:t>permeance</w:t>
      </w:r>
      <w:r>
        <w:rPr>
          <w:spacing w:val="-4"/>
        </w:rPr>
        <w:t xml:space="preserve"> </w:t>
      </w:r>
      <w:r>
        <w:t>(≤</w:t>
      </w:r>
      <w:r>
        <w:rPr>
          <w:spacing w:val="-4"/>
        </w:rPr>
        <w:t xml:space="preserve"> </w:t>
      </w:r>
      <w:r>
        <w:t>0.1)</w:t>
      </w:r>
      <w:r>
        <w:rPr>
          <w:spacing w:val="-7"/>
        </w:rPr>
        <w:t xml:space="preserve"> </w:t>
      </w:r>
      <w:r>
        <w:t>having</w:t>
      </w:r>
      <w:r>
        <w:rPr>
          <w:spacing w:val="-2"/>
        </w:rPr>
        <w:t xml:space="preserve"> </w:t>
      </w:r>
      <w:r>
        <w:t>a</w:t>
      </w:r>
      <w:r>
        <w:rPr>
          <w:spacing w:val="-4"/>
        </w:rPr>
        <w:t xml:space="preserve"> </w:t>
      </w:r>
      <w:r>
        <w:t>minimum</w:t>
      </w:r>
      <w:r>
        <w:rPr>
          <w:spacing w:val="-1"/>
        </w:rPr>
        <w:t xml:space="preserve"> </w:t>
      </w:r>
      <w:r>
        <w:t>thickness</w:t>
      </w:r>
      <w:r>
        <w:rPr>
          <w:spacing w:val="-4"/>
        </w:rPr>
        <w:t xml:space="preserve"> </w:t>
      </w:r>
      <w:r>
        <w:t>of</w:t>
      </w:r>
      <w:r>
        <w:rPr>
          <w:spacing w:val="-5"/>
        </w:rPr>
        <w:t xml:space="preserve"> </w:t>
      </w:r>
      <w:r>
        <w:t>10</w:t>
      </w:r>
      <w:r>
        <w:rPr>
          <w:spacing w:val="-4"/>
        </w:rPr>
        <w:t xml:space="preserve"> </w:t>
      </w:r>
      <w:r>
        <w:t>mils</w:t>
      </w:r>
      <w:r>
        <w:rPr>
          <w:spacing w:val="-2"/>
        </w:rPr>
        <w:t xml:space="preserve"> </w:t>
      </w:r>
      <w:r>
        <w:t>or meeting the</w:t>
      </w:r>
      <w:r>
        <w:rPr>
          <w:spacing w:val="-1"/>
        </w:rPr>
        <w:t xml:space="preserve"> </w:t>
      </w:r>
      <w:r>
        <w:t>requirements</w:t>
      </w:r>
      <w:r>
        <w:rPr>
          <w:spacing w:val="-3"/>
        </w:rPr>
        <w:t xml:space="preserve"> </w:t>
      </w:r>
      <w:r>
        <w:t>of</w:t>
      </w:r>
      <w:r>
        <w:rPr>
          <w:spacing w:val="-1"/>
        </w:rPr>
        <w:t xml:space="preserve"> </w:t>
      </w:r>
      <w:r>
        <w:t>ASTM E1745</w:t>
      </w:r>
      <w:r>
        <w:rPr>
          <w:spacing w:val="-1"/>
        </w:rPr>
        <w:t xml:space="preserve"> </w:t>
      </w:r>
      <w:r>
        <w:t>— Standard</w:t>
      </w:r>
      <w:r>
        <w:rPr>
          <w:spacing w:val="-1"/>
        </w:rPr>
        <w:t xml:space="preserve"> </w:t>
      </w:r>
      <w:r>
        <w:t>Specification for</w:t>
      </w:r>
      <w:r>
        <w:rPr>
          <w:spacing w:val="-1"/>
        </w:rPr>
        <w:t xml:space="preserve"> </w:t>
      </w:r>
      <w:r>
        <w:t>Water</w:t>
      </w:r>
      <w:r>
        <w:rPr>
          <w:spacing w:val="-1"/>
        </w:rPr>
        <w:t xml:space="preserve"> </w:t>
      </w:r>
      <w:r>
        <w:t>Vapor</w:t>
      </w:r>
      <w:r>
        <w:rPr>
          <w:spacing w:val="-1"/>
        </w:rPr>
        <w:t xml:space="preserve"> </w:t>
      </w:r>
      <w:r>
        <w:t>Retarders Used in Contact with Soil or Granular Fill under Concrete Slabs. Confirm it was placed directly underneath the concrete and above the granular fill. If this is not possible, use a topically applied moisture</w:t>
      </w:r>
      <w:r>
        <w:rPr>
          <w:spacing w:val="-1"/>
        </w:rPr>
        <w:t xml:space="preserve"> </w:t>
      </w:r>
      <w:r>
        <w:t>mitigation</w:t>
      </w:r>
      <w:r>
        <w:rPr>
          <w:spacing w:val="-1"/>
        </w:rPr>
        <w:t xml:space="preserve"> </w:t>
      </w:r>
      <w:r>
        <w:t>system that</w:t>
      </w:r>
      <w:r>
        <w:rPr>
          <w:spacing w:val="-1"/>
        </w:rPr>
        <w:t xml:space="preserve"> </w:t>
      </w:r>
      <w:r>
        <w:t>conforms to</w:t>
      </w:r>
      <w:r>
        <w:rPr>
          <w:spacing w:val="-1"/>
        </w:rPr>
        <w:t xml:space="preserve"> </w:t>
      </w:r>
      <w:r>
        <w:t>ASTM F3010 – Standard</w:t>
      </w:r>
      <w:r>
        <w:rPr>
          <w:spacing w:val="-1"/>
        </w:rPr>
        <w:t xml:space="preserve"> </w:t>
      </w:r>
      <w:r>
        <w:t>Practice for</w:t>
      </w:r>
      <w:r>
        <w:rPr>
          <w:spacing w:val="-1"/>
        </w:rPr>
        <w:t xml:space="preserve"> </w:t>
      </w:r>
      <w:r>
        <w:t>Two- Component Resin Based Membrane-Forming Moisture Mitigation Systems for Use Under Resilient Floor Coverings. It must be applied following the manufacturer’s written instructions. Chemical adhesive removers must not be used.</w:t>
      </w:r>
    </w:p>
    <w:p w14:paraId="5B260245" w14:textId="77777777" w:rsidR="00831144" w:rsidRDefault="00FC4D62">
      <w:pPr>
        <w:pStyle w:val="ListParagraph"/>
        <w:numPr>
          <w:ilvl w:val="2"/>
          <w:numId w:val="1"/>
        </w:numPr>
        <w:tabs>
          <w:tab w:val="left" w:pos="820"/>
        </w:tabs>
        <w:spacing w:line="259" w:lineRule="auto"/>
        <w:ind w:right="530"/>
      </w:pPr>
      <w:r>
        <w:t>Adjacent</w:t>
      </w:r>
      <w:r>
        <w:rPr>
          <w:spacing w:val="-3"/>
        </w:rPr>
        <w:t xml:space="preserve"> </w:t>
      </w:r>
      <w:r>
        <w:t>Surfaces</w:t>
      </w:r>
      <w:r>
        <w:rPr>
          <w:spacing w:val="-7"/>
        </w:rPr>
        <w:t xml:space="preserve"> </w:t>
      </w:r>
      <w:r>
        <w:t>Protection:</w:t>
      </w:r>
      <w:r>
        <w:rPr>
          <w:spacing w:val="40"/>
        </w:rPr>
        <w:t xml:space="preserve"> </w:t>
      </w:r>
      <w:r>
        <w:t>Protect</w:t>
      </w:r>
      <w:r>
        <w:rPr>
          <w:spacing w:val="-4"/>
        </w:rPr>
        <w:t xml:space="preserve"> </w:t>
      </w:r>
      <w:r>
        <w:t>adjacent</w:t>
      </w:r>
      <w:r>
        <w:rPr>
          <w:spacing w:val="-5"/>
        </w:rPr>
        <w:t xml:space="preserve"> </w:t>
      </w:r>
      <w:r>
        <w:t>work</w:t>
      </w:r>
      <w:r>
        <w:rPr>
          <w:spacing w:val="-5"/>
        </w:rPr>
        <w:t xml:space="preserve"> </w:t>
      </w:r>
      <w:r>
        <w:t>areas</w:t>
      </w:r>
      <w:r>
        <w:rPr>
          <w:spacing w:val="-1"/>
        </w:rPr>
        <w:t xml:space="preserve"> </w:t>
      </w:r>
      <w:r>
        <w:t>and</w:t>
      </w:r>
      <w:r>
        <w:rPr>
          <w:spacing w:val="-5"/>
        </w:rPr>
        <w:t xml:space="preserve"> </w:t>
      </w:r>
      <w:r>
        <w:t>finish</w:t>
      </w:r>
      <w:r>
        <w:rPr>
          <w:spacing w:val="-5"/>
        </w:rPr>
        <w:t xml:space="preserve"> </w:t>
      </w:r>
      <w:r>
        <w:t>surfaces</w:t>
      </w:r>
      <w:r>
        <w:rPr>
          <w:spacing w:val="-3"/>
        </w:rPr>
        <w:t xml:space="preserve"> </w:t>
      </w:r>
      <w:r>
        <w:t>from</w:t>
      </w:r>
      <w:r>
        <w:rPr>
          <w:spacing w:val="-3"/>
        </w:rPr>
        <w:t xml:space="preserve"> </w:t>
      </w:r>
      <w:r>
        <w:t>damage during product installation.</w:t>
      </w:r>
    </w:p>
    <w:p w14:paraId="5B260246" w14:textId="77777777" w:rsidR="00831144" w:rsidRDefault="00FC4D62">
      <w:pPr>
        <w:pStyle w:val="ListParagraph"/>
        <w:numPr>
          <w:ilvl w:val="2"/>
          <w:numId w:val="1"/>
        </w:numPr>
        <w:tabs>
          <w:tab w:val="left" w:pos="820"/>
        </w:tabs>
        <w:spacing w:line="267" w:lineRule="exact"/>
      </w:pPr>
      <w:r>
        <w:t>Surface</w:t>
      </w:r>
      <w:r>
        <w:rPr>
          <w:spacing w:val="-3"/>
        </w:rPr>
        <w:t xml:space="preserve"> </w:t>
      </w:r>
      <w:r>
        <w:rPr>
          <w:spacing w:val="-2"/>
        </w:rPr>
        <w:t>Preparation:</w:t>
      </w:r>
    </w:p>
    <w:p w14:paraId="5B260247" w14:textId="77777777" w:rsidR="00831144" w:rsidRDefault="00FC4D62">
      <w:pPr>
        <w:pStyle w:val="ListParagraph"/>
        <w:numPr>
          <w:ilvl w:val="3"/>
          <w:numId w:val="1"/>
        </w:numPr>
        <w:tabs>
          <w:tab w:val="left" w:pos="1540"/>
        </w:tabs>
        <w:spacing w:before="21" w:line="259" w:lineRule="auto"/>
        <w:ind w:right="342"/>
      </w:pPr>
      <w:r>
        <w:t>General:</w:t>
      </w:r>
      <w:r>
        <w:rPr>
          <w:spacing w:val="38"/>
        </w:rPr>
        <w:t xml:space="preserve"> </w:t>
      </w:r>
      <w:r>
        <w:t>Prepare</w:t>
      </w:r>
      <w:r>
        <w:rPr>
          <w:spacing w:val="-6"/>
        </w:rPr>
        <w:t xml:space="preserve"> </w:t>
      </w:r>
      <w:r>
        <w:t>substrate</w:t>
      </w:r>
      <w:r>
        <w:rPr>
          <w:spacing w:val="-5"/>
        </w:rPr>
        <w:t xml:space="preserve"> </w:t>
      </w:r>
      <w:r>
        <w:t>in</w:t>
      </w:r>
      <w:r>
        <w:rPr>
          <w:spacing w:val="-5"/>
        </w:rPr>
        <w:t xml:space="preserve"> </w:t>
      </w:r>
      <w:r>
        <w:t>accordance</w:t>
      </w:r>
      <w:r>
        <w:rPr>
          <w:spacing w:val="-6"/>
        </w:rPr>
        <w:t xml:space="preserve"> </w:t>
      </w:r>
      <w:r>
        <w:t>with</w:t>
      </w:r>
      <w:r>
        <w:rPr>
          <w:spacing w:val="-6"/>
        </w:rPr>
        <w:t xml:space="preserve"> </w:t>
      </w:r>
      <w:r>
        <w:t>manufacturer's</w:t>
      </w:r>
      <w:r>
        <w:rPr>
          <w:spacing w:val="-5"/>
        </w:rPr>
        <w:t xml:space="preserve"> </w:t>
      </w:r>
      <w:r>
        <w:t>recommendations</w:t>
      </w:r>
      <w:r>
        <w:rPr>
          <w:spacing w:val="-5"/>
        </w:rPr>
        <w:t xml:space="preserve"> </w:t>
      </w:r>
      <w:r>
        <w:t>and current ASTM industry standards. Work shall not proceed until all unsatisfactory conditions are corrected and approved by the Owner and Architect.</w:t>
      </w:r>
    </w:p>
    <w:p w14:paraId="5B260248" w14:textId="77777777" w:rsidR="00831144" w:rsidRDefault="00831144">
      <w:pPr>
        <w:spacing w:line="259" w:lineRule="auto"/>
        <w:sectPr w:rsidR="00831144">
          <w:pgSz w:w="12240" w:h="15840"/>
          <w:pgMar w:top="1400" w:right="1340" w:bottom="280" w:left="1340" w:header="720" w:footer="720" w:gutter="0"/>
          <w:cols w:space="720"/>
        </w:sectPr>
      </w:pPr>
    </w:p>
    <w:p w14:paraId="5B260249" w14:textId="77777777" w:rsidR="00831144" w:rsidRDefault="00FC4D62">
      <w:pPr>
        <w:pStyle w:val="ListParagraph"/>
        <w:numPr>
          <w:ilvl w:val="3"/>
          <w:numId w:val="1"/>
        </w:numPr>
        <w:tabs>
          <w:tab w:val="left" w:pos="1540"/>
        </w:tabs>
        <w:spacing w:before="39" w:line="259" w:lineRule="auto"/>
        <w:ind w:right="166"/>
      </w:pPr>
      <w:r>
        <w:lastRenderedPageBreak/>
        <w:t>Substrate:</w:t>
      </w:r>
      <w:r>
        <w:rPr>
          <w:spacing w:val="40"/>
        </w:rPr>
        <w:t xml:space="preserve"> </w:t>
      </w:r>
      <w:r>
        <w:t>Substrates</w:t>
      </w:r>
      <w:r>
        <w:rPr>
          <w:spacing w:val="-1"/>
        </w:rPr>
        <w:t xml:space="preserve"> </w:t>
      </w:r>
      <w:r>
        <w:t>to</w:t>
      </w:r>
      <w:r>
        <w:rPr>
          <w:spacing w:val="-1"/>
        </w:rPr>
        <w:t xml:space="preserve"> </w:t>
      </w:r>
      <w:r>
        <w:t>receive</w:t>
      </w:r>
      <w:r>
        <w:rPr>
          <w:spacing w:val="-3"/>
        </w:rPr>
        <w:t xml:space="preserve"> </w:t>
      </w:r>
      <w:r>
        <w:t>flooring</w:t>
      </w:r>
      <w:r>
        <w:rPr>
          <w:spacing w:val="-3"/>
        </w:rPr>
        <w:t xml:space="preserve"> </w:t>
      </w:r>
      <w:r>
        <w:t>must</w:t>
      </w:r>
      <w:r>
        <w:rPr>
          <w:spacing w:val="-1"/>
        </w:rPr>
        <w:t xml:space="preserve"> </w:t>
      </w:r>
      <w:r>
        <w:t>be</w:t>
      </w:r>
      <w:r>
        <w:rPr>
          <w:spacing w:val="-1"/>
        </w:rPr>
        <w:t xml:space="preserve"> </w:t>
      </w:r>
      <w:r>
        <w:t>structurally sound,</w:t>
      </w:r>
      <w:r>
        <w:rPr>
          <w:spacing w:val="-1"/>
        </w:rPr>
        <w:t xml:space="preserve"> </w:t>
      </w:r>
      <w:r>
        <w:t>rigid,</w:t>
      </w:r>
      <w:r>
        <w:rPr>
          <w:spacing w:val="-1"/>
        </w:rPr>
        <w:t xml:space="preserve"> </w:t>
      </w:r>
      <w:r>
        <w:t>smooth,</w:t>
      </w:r>
      <w:r>
        <w:rPr>
          <w:spacing w:val="-1"/>
        </w:rPr>
        <w:t xml:space="preserve"> </w:t>
      </w:r>
      <w:r>
        <w:t>flat, clean, and permanently dry. The substrates must be free of all foreign materials including, but not limited to, dust, solvent, paint, wax, oils, grease, residual adhesive, adhesive removers, film-forming curing compounds, silicate penetrating curing compounds, sealing, hardening or parting compounds, alkaline salts, excessive carbonation</w:t>
      </w:r>
      <w:r>
        <w:rPr>
          <w:spacing w:val="-3"/>
        </w:rPr>
        <w:t xml:space="preserve"> </w:t>
      </w:r>
      <w:r>
        <w:t>or</w:t>
      </w:r>
      <w:r>
        <w:rPr>
          <w:spacing w:val="-8"/>
        </w:rPr>
        <w:t xml:space="preserve"> </w:t>
      </w:r>
      <w:r>
        <w:t>laitance,</w:t>
      </w:r>
      <w:r>
        <w:rPr>
          <w:spacing w:val="-5"/>
        </w:rPr>
        <w:t xml:space="preserve"> </w:t>
      </w:r>
      <w:r>
        <w:t>mold,</w:t>
      </w:r>
      <w:r>
        <w:rPr>
          <w:spacing w:val="-5"/>
        </w:rPr>
        <w:t xml:space="preserve"> </w:t>
      </w:r>
      <w:r>
        <w:t>mildew,</w:t>
      </w:r>
      <w:r>
        <w:rPr>
          <w:spacing w:val="-3"/>
        </w:rPr>
        <w:t xml:space="preserve"> </w:t>
      </w:r>
      <w:r>
        <w:t>and</w:t>
      </w:r>
      <w:r>
        <w:rPr>
          <w:spacing w:val="-5"/>
        </w:rPr>
        <w:t xml:space="preserve"> </w:t>
      </w:r>
      <w:r>
        <w:t>other</w:t>
      </w:r>
      <w:r>
        <w:rPr>
          <w:spacing w:val="-3"/>
        </w:rPr>
        <w:t xml:space="preserve"> </w:t>
      </w:r>
      <w:r>
        <w:t>foreign</w:t>
      </w:r>
      <w:r>
        <w:rPr>
          <w:spacing w:val="-5"/>
        </w:rPr>
        <w:t xml:space="preserve"> </w:t>
      </w:r>
      <w:r>
        <w:t>materials</w:t>
      </w:r>
      <w:r>
        <w:rPr>
          <w:spacing w:val="-3"/>
        </w:rPr>
        <w:t xml:space="preserve"> </w:t>
      </w:r>
      <w:r>
        <w:t>that</w:t>
      </w:r>
      <w:r>
        <w:rPr>
          <w:spacing w:val="-4"/>
        </w:rPr>
        <w:t xml:space="preserve"> </w:t>
      </w:r>
      <w:r>
        <w:t>might</w:t>
      </w:r>
      <w:r>
        <w:rPr>
          <w:spacing w:val="-4"/>
        </w:rPr>
        <w:t xml:space="preserve"> </w:t>
      </w:r>
      <w:r>
        <w:t>affect</w:t>
      </w:r>
      <w:r>
        <w:rPr>
          <w:spacing w:val="-3"/>
        </w:rPr>
        <w:t xml:space="preserve"> </w:t>
      </w:r>
      <w:r>
        <w:t>the rate</w:t>
      </w:r>
      <w:r>
        <w:rPr>
          <w:spacing w:val="-1"/>
        </w:rPr>
        <w:t xml:space="preserve"> </w:t>
      </w:r>
      <w:r>
        <w:t>of</w:t>
      </w:r>
      <w:r>
        <w:rPr>
          <w:spacing w:val="-1"/>
        </w:rPr>
        <w:t xml:space="preserve"> </w:t>
      </w:r>
      <w:r>
        <w:t>moisture dissipation from the</w:t>
      </w:r>
      <w:r>
        <w:rPr>
          <w:spacing w:val="-1"/>
        </w:rPr>
        <w:t xml:space="preserve"> </w:t>
      </w:r>
      <w:r>
        <w:t>concrete, the adhesion</w:t>
      </w:r>
      <w:r>
        <w:rPr>
          <w:spacing w:val="-1"/>
        </w:rPr>
        <w:t xml:space="preserve"> </w:t>
      </w:r>
      <w:r>
        <w:t>of flooring to</w:t>
      </w:r>
      <w:r>
        <w:rPr>
          <w:spacing w:val="-1"/>
        </w:rPr>
        <w:t xml:space="preserve"> </w:t>
      </w:r>
      <w:r>
        <w:t>the concrete or cause a discoloration of the flooring from below.</w:t>
      </w:r>
    </w:p>
    <w:p w14:paraId="5B26024A" w14:textId="77777777" w:rsidR="00831144" w:rsidRDefault="00FC4D62">
      <w:pPr>
        <w:pStyle w:val="ListParagraph"/>
        <w:numPr>
          <w:ilvl w:val="3"/>
          <w:numId w:val="1"/>
        </w:numPr>
        <w:tabs>
          <w:tab w:val="left" w:pos="1539"/>
          <w:tab w:val="left" w:pos="1540"/>
        </w:tabs>
        <w:spacing w:line="259" w:lineRule="auto"/>
        <w:ind w:right="107"/>
      </w:pPr>
      <w:r>
        <w:t>Concrete</w:t>
      </w:r>
      <w:r>
        <w:rPr>
          <w:spacing w:val="-2"/>
        </w:rPr>
        <w:t xml:space="preserve"> </w:t>
      </w:r>
      <w:r>
        <w:t>Substrate:</w:t>
      </w:r>
      <w:r>
        <w:rPr>
          <w:spacing w:val="40"/>
        </w:rPr>
        <w:t xml:space="preserve"> </w:t>
      </w:r>
      <w:r>
        <w:t>Concrete</w:t>
      </w:r>
      <w:r>
        <w:rPr>
          <w:spacing w:val="-4"/>
        </w:rPr>
        <w:t xml:space="preserve"> </w:t>
      </w:r>
      <w:r>
        <w:t>substrates</w:t>
      </w:r>
      <w:r>
        <w:rPr>
          <w:spacing w:val="-4"/>
        </w:rPr>
        <w:t xml:space="preserve"> </w:t>
      </w:r>
      <w:r>
        <w:t>shall</w:t>
      </w:r>
      <w:r>
        <w:rPr>
          <w:spacing w:val="-4"/>
        </w:rPr>
        <w:t xml:space="preserve"> </w:t>
      </w:r>
      <w:r>
        <w:t>be</w:t>
      </w:r>
      <w:r>
        <w:rPr>
          <w:spacing w:val="-6"/>
        </w:rPr>
        <w:t xml:space="preserve"> </w:t>
      </w:r>
      <w:r>
        <w:t>cured</w:t>
      </w:r>
      <w:r>
        <w:rPr>
          <w:spacing w:val="-6"/>
        </w:rPr>
        <w:t xml:space="preserve"> </w:t>
      </w:r>
      <w:r>
        <w:t>per</w:t>
      </w:r>
      <w:r>
        <w:rPr>
          <w:spacing w:val="-4"/>
        </w:rPr>
        <w:t xml:space="preserve"> </w:t>
      </w:r>
      <w:r>
        <w:t>the</w:t>
      </w:r>
      <w:r>
        <w:rPr>
          <w:spacing w:val="-6"/>
        </w:rPr>
        <w:t xml:space="preserve"> </w:t>
      </w:r>
      <w:r>
        <w:t>concrete</w:t>
      </w:r>
      <w:r>
        <w:rPr>
          <w:spacing w:val="-6"/>
        </w:rPr>
        <w:t xml:space="preserve"> </w:t>
      </w:r>
      <w:r>
        <w:t>manufacturer’s recommendations. They must have a minimum compressive strength of 3,000 psi and a minimum dry density of 150 pounds per cubic foot. Refer to Division 3 Concrete</w:t>
      </w:r>
      <w:r>
        <w:rPr>
          <w:spacing w:val="40"/>
        </w:rPr>
        <w:t xml:space="preserve"> </w:t>
      </w:r>
      <w:r>
        <w:t>Sections for patching, repairing crack materials and leveling compounds with Portland cement-based compounds.</w:t>
      </w:r>
    </w:p>
    <w:p w14:paraId="5B26024B" w14:textId="77777777" w:rsidR="00831144" w:rsidRDefault="00FC4D62">
      <w:pPr>
        <w:pStyle w:val="ListParagraph"/>
        <w:numPr>
          <w:ilvl w:val="4"/>
          <w:numId w:val="1"/>
        </w:numPr>
        <w:tabs>
          <w:tab w:val="left" w:pos="2260"/>
        </w:tabs>
        <w:spacing w:line="259" w:lineRule="auto"/>
        <w:ind w:right="825"/>
      </w:pPr>
      <w:r>
        <w:t>Refer</w:t>
      </w:r>
      <w:r>
        <w:rPr>
          <w:spacing w:val="-5"/>
        </w:rPr>
        <w:t xml:space="preserve"> </w:t>
      </w:r>
      <w:r>
        <w:t>to</w:t>
      </w:r>
      <w:r>
        <w:rPr>
          <w:spacing w:val="-3"/>
        </w:rPr>
        <w:t xml:space="preserve"> </w:t>
      </w:r>
      <w:r>
        <w:t>Division</w:t>
      </w:r>
      <w:r>
        <w:rPr>
          <w:spacing w:val="-7"/>
        </w:rPr>
        <w:t xml:space="preserve"> </w:t>
      </w:r>
      <w:r>
        <w:t>3</w:t>
      </w:r>
      <w:r>
        <w:rPr>
          <w:spacing w:val="-2"/>
        </w:rPr>
        <w:t xml:space="preserve"> </w:t>
      </w:r>
      <w:r>
        <w:t>Concrete</w:t>
      </w:r>
      <w:r>
        <w:rPr>
          <w:spacing w:val="-3"/>
        </w:rPr>
        <w:t xml:space="preserve"> </w:t>
      </w:r>
      <w:r>
        <w:t>Sections</w:t>
      </w:r>
      <w:r>
        <w:rPr>
          <w:spacing w:val="-3"/>
        </w:rPr>
        <w:t xml:space="preserve"> </w:t>
      </w:r>
      <w:r>
        <w:t>for</w:t>
      </w:r>
      <w:r>
        <w:rPr>
          <w:spacing w:val="-5"/>
        </w:rPr>
        <w:t xml:space="preserve"> </w:t>
      </w:r>
      <w:r>
        <w:t>cast</w:t>
      </w:r>
      <w:r>
        <w:rPr>
          <w:spacing w:val="-4"/>
        </w:rPr>
        <w:t xml:space="preserve"> </w:t>
      </w:r>
      <w:r>
        <w:t>in</w:t>
      </w:r>
      <w:r>
        <w:rPr>
          <w:spacing w:val="-3"/>
        </w:rPr>
        <w:t xml:space="preserve"> </w:t>
      </w:r>
      <w:r>
        <w:t>place</w:t>
      </w:r>
      <w:r>
        <w:rPr>
          <w:spacing w:val="-5"/>
        </w:rPr>
        <w:t xml:space="preserve"> </w:t>
      </w:r>
      <w:r>
        <w:t>concrete,</w:t>
      </w:r>
      <w:r>
        <w:rPr>
          <w:spacing w:val="-5"/>
        </w:rPr>
        <w:t xml:space="preserve"> </w:t>
      </w:r>
      <w:r>
        <w:t>concrete toppings, and cementitious underlayments.</w:t>
      </w:r>
    </w:p>
    <w:p w14:paraId="5B26024C" w14:textId="77777777" w:rsidR="00831144" w:rsidRDefault="00FC4D62">
      <w:pPr>
        <w:pStyle w:val="ListParagraph"/>
        <w:numPr>
          <w:ilvl w:val="4"/>
          <w:numId w:val="1"/>
        </w:numPr>
        <w:tabs>
          <w:tab w:val="left" w:pos="2260"/>
        </w:tabs>
        <w:spacing w:line="259" w:lineRule="auto"/>
        <w:ind w:right="293" w:hanging="336"/>
      </w:pPr>
      <w:r>
        <w:t>Reference</w:t>
      </w:r>
      <w:r>
        <w:rPr>
          <w:spacing w:val="-3"/>
        </w:rPr>
        <w:t xml:space="preserve"> </w:t>
      </w:r>
      <w:r>
        <w:t>Standard:</w:t>
      </w:r>
      <w:r>
        <w:rPr>
          <w:spacing w:val="40"/>
        </w:rPr>
        <w:t xml:space="preserve"> </w:t>
      </w:r>
      <w:r>
        <w:t>Comply</w:t>
      </w:r>
      <w:r>
        <w:rPr>
          <w:spacing w:val="-2"/>
        </w:rPr>
        <w:t xml:space="preserve"> </w:t>
      </w:r>
      <w:r>
        <w:t>with</w:t>
      </w:r>
      <w:r>
        <w:rPr>
          <w:spacing w:val="-7"/>
        </w:rPr>
        <w:t xml:space="preserve"> </w:t>
      </w:r>
      <w:r>
        <w:t>the</w:t>
      </w:r>
      <w:r>
        <w:rPr>
          <w:spacing w:val="-2"/>
        </w:rPr>
        <w:t xml:space="preserve"> </w:t>
      </w:r>
      <w:r>
        <w:t>latest</w:t>
      </w:r>
      <w:r>
        <w:rPr>
          <w:spacing w:val="-4"/>
        </w:rPr>
        <w:t xml:space="preserve"> </w:t>
      </w:r>
      <w:r>
        <w:t>version</w:t>
      </w:r>
      <w:r>
        <w:rPr>
          <w:spacing w:val="-3"/>
        </w:rPr>
        <w:t xml:space="preserve"> </w:t>
      </w:r>
      <w:r>
        <w:t>of</w:t>
      </w:r>
      <w:r>
        <w:rPr>
          <w:spacing w:val="-7"/>
        </w:rPr>
        <w:t xml:space="preserve"> </w:t>
      </w:r>
      <w:r>
        <w:t>ASTM</w:t>
      </w:r>
      <w:r>
        <w:rPr>
          <w:spacing w:val="-3"/>
        </w:rPr>
        <w:t xml:space="preserve"> </w:t>
      </w:r>
      <w:r>
        <w:t>F</w:t>
      </w:r>
      <w:r>
        <w:rPr>
          <w:spacing w:val="-5"/>
        </w:rPr>
        <w:t xml:space="preserve"> </w:t>
      </w:r>
      <w:r>
        <w:t>710</w:t>
      </w:r>
      <w:r>
        <w:rPr>
          <w:spacing w:val="-4"/>
        </w:rPr>
        <w:t xml:space="preserve"> </w:t>
      </w:r>
      <w:r>
        <w:t>–</w:t>
      </w:r>
      <w:r>
        <w:rPr>
          <w:spacing w:val="-3"/>
        </w:rPr>
        <w:t xml:space="preserve"> </w:t>
      </w:r>
      <w:r>
        <w:t>Standard Practice for Preparing Concrete Floors to Receive Resilient Flooring.</w:t>
      </w:r>
    </w:p>
    <w:p w14:paraId="5B26024D" w14:textId="77777777" w:rsidR="00831144" w:rsidRDefault="00FC4D62">
      <w:pPr>
        <w:pStyle w:val="ListParagraph"/>
        <w:numPr>
          <w:ilvl w:val="3"/>
          <w:numId w:val="1"/>
        </w:numPr>
        <w:tabs>
          <w:tab w:val="left" w:pos="1540"/>
        </w:tabs>
        <w:spacing w:line="259" w:lineRule="auto"/>
        <w:ind w:right="204"/>
      </w:pPr>
      <w:r>
        <w:t>Wood</w:t>
      </w:r>
      <w:r>
        <w:rPr>
          <w:spacing w:val="-5"/>
        </w:rPr>
        <w:t xml:space="preserve"> </w:t>
      </w:r>
      <w:r>
        <w:t>Substrates:</w:t>
      </w:r>
      <w:r>
        <w:rPr>
          <w:spacing w:val="40"/>
        </w:rPr>
        <w:t xml:space="preserve"> </w:t>
      </w:r>
      <w:r>
        <w:t>Wood</w:t>
      </w:r>
      <w:r>
        <w:rPr>
          <w:spacing w:val="-3"/>
        </w:rPr>
        <w:t xml:space="preserve"> </w:t>
      </w:r>
      <w:r>
        <w:t>substrates</w:t>
      </w:r>
      <w:r>
        <w:rPr>
          <w:spacing w:val="-7"/>
        </w:rPr>
        <w:t xml:space="preserve"> </w:t>
      </w:r>
      <w:r>
        <w:t>must</w:t>
      </w:r>
      <w:r>
        <w:rPr>
          <w:spacing w:val="-4"/>
        </w:rPr>
        <w:t xml:space="preserve"> </w:t>
      </w:r>
      <w:r>
        <w:t>be</w:t>
      </w:r>
      <w:r>
        <w:rPr>
          <w:spacing w:val="-2"/>
        </w:rPr>
        <w:t xml:space="preserve"> </w:t>
      </w:r>
      <w:r>
        <w:t>double</w:t>
      </w:r>
      <w:r>
        <w:rPr>
          <w:spacing w:val="-3"/>
        </w:rPr>
        <w:t xml:space="preserve"> </w:t>
      </w:r>
      <w:r>
        <w:t>construction</w:t>
      </w:r>
      <w:r>
        <w:rPr>
          <w:spacing w:val="-5"/>
        </w:rPr>
        <w:t xml:space="preserve"> </w:t>
      </w:r>
      <w:r>
        <w:t>with</w:t>
      </w:r>
      <w:r>
        <w:rPr>
          <w:spacing w:val="-3"/>
        </w:rPr>
        <w:t xml:space="preserve"> </w:t>
      </w:r>
      <w:r>
        <w:t>a</w:t>
      </w:r>
      <w:r>
        <w:rPr>
          <w:spacing w:val="-5"/>
        </w:rPr>
        <w:t xml:space="preserve"> </w:t>
      </w:r>
      <w:r>
        <w:t>minimum</w:t>
      </w:r>
      <w:r>
        <w:rPr>
          <w:spacing w:val="-3"/>
        </w:rPr>
        <w:t xml:space="preserve"> </w:t>
      </w:r>
      <w:r>
        <w:t>total thickness of 1 inch.</w:t>
      </w:r>
      <w:r>
        <w:rPr>
          <w:spacing w:val="40"/>
        </w:rPr>
        <w:t xml:space="preserve"> </w:t>
      </w:r>
      <w:r>
        <w:t>Wood substrates must be rigid, free from movement and have at least 18" of well-ventilated air space below. Purpose Organic Flooring should not be installed over wooden subfloors built on sleepers over on or below grade concrete floors without first making sure that adequate precautions have been taken to ensure the structural integrity of the system, and to prevent moisture migration from the concrete slab.</w:t>
      </w:r>
    </w:p>
    <w:p w14:paraId="5B26024E" w14:textId="77777777" w:rsidR="00831144" w:rsidRDefault="00FC4D62">
      <w:pPr>
        <w:pStyle w:val="ListParagraph"/>
        <w:numPr>
          <w:ilvl w:val="4"/>
          <w:numId w:val="1"/>
        </w:numPr>
        <w:tabs>
          <w:tab w:val="left" w:pos="2260"/>
        </w:tabs>
        <w:spacing w:line="259" w:lineRule="auto"/>
        <w:ind w:right="1235"/>
      </w:pPr>
      <w:r>
        <w:t>Refer</w:t>
      </w:r>
      <w:r>
        <w:rPr>
          <w:spacing w:val="-6"/>
        </w:rPr>
        <w:t xml:space="preserve"> </w:t>
      </w:r>
      <w:r>
        <w:t>to</w:t>
      </w:r>
      <w:r>
        <w:rPr>
          <w:spacing w:val="-4"/>
        </w:rPr>
        <w:t xml:space="preserve"> </w:t>
      </w:r>
      <w:r>
        <w:t>Division</w:t>
      </w:r>
      <w:r>
        <w:rPr>
          <w:spacing w:val="-8"/>
        </w:rPr>
        <w:t xml:space="preserve"> </w:t>
      </w:r>
      <w:r>
        <w:t>6</w:t>
      </w:r>
      <w:r>
        <w:rPr>
          <w:spacing w:val="-2"/>
        </w:rPr>
        <w:t xml:space="preserve"> </w:t>
      </w:r>
      <w:r>
        <w:t>Carpentry</w:t>
      </w:r>
      <w:r>
        <w:rPr>
          <w:spacing w:val="-3"/>
        </w:rPr>
        <w:t xml:space="preserve"> </w:t>
      </w:r>
      <w:r>
        <w:t>Section</w:t>
      </w:r>
      <w:r>
        <w:rPr>
          <w:spacing w:val="-4"/>
        </w:rPr>
        <w:t xml:space="preserve"> </w:t>
      </w:r>
      <w:r>
        <w:t>for</w:t>
      </w:r>
      <w:r>
        <w:rPr>
          <w:spacing w:val="-6"/>
        </w:rPr>
        <w:t xml:space="preserve"> </w:t>
      </w:r>
      <w:r>
        <w:t>wood</w:t>
      </w:r>
      <w:r>
        <w:rPr>
          <w:spacing w:val="-6"/>
        </w:rPr>
        <w:t xml:space="preserve"> </w:t>
      </w:r>
      <w:r>
        <w:t>substrates</w:t>
      </w:r>
      <w:r>
        <w:rPr>
          <w:spacing w:val="-4"/>
        </w:rPr>
        <w:t xml:space="preserve"> </w:t>
      </w:r>
      <w:r>
        <w:t>and</w:t>
      </w:r>
      <w:r>
        <w:rPr>
          <w:spacing w:val="-7"/>
        </w:rPr>
        <w:t xml:space="preserve"> </w:t>
      </w:r>
      <w:r>
        <w:t xml:space="preserve">wood </w:t>
      </w:r>
      <w:r>
        <w:rPr>
          <w:spacing w:val="-2"/>
        </w:rPr>
        <w:t>underlayment.</w:t>
      </w:r>
    </w:p>
    <w:p w14:paraId="5B26024F" w14:textId="77777777" w:rsidR="00831144" w:rsidRDefault="00FC4D62">
      <w:pPr>
        <w:pStyle w:val="ListParagraph"/>
        <w:numPr>
          <w:ilvl w:val="4"/>
          <w:numId w:val="1"/>
        </w:numPr>
        <w:tabs>
          <w:tab w:val="left" w:pos="2260"/>
        </w:tabs>
        <w:spacing w:line="259" w:lineRule="auto"/>
        <w:ind w:right="183" w:hanging="336"/>
      </w:pPr>
      <w:r>
        <w:t>Reference</w:t>
      </w:r>
      <w:r>
        <w:rPr>
          <w:spacing w:val="-3"/>
        </w:rPr>
        <w:t xml:space="preserve"> </w:t>
      </w:r>
      <w:r>
        <w:t>Standard:</w:t>
      </w:r>
      <w:r>
        <w:rPr>
          <w:spacing w:val="40"/>
        </w:rPr>
        <w:t xml:space="preserve"> </w:t>
      </w:r>
      <w:r>
        <w:t>Comply</w:t>
      </w:r>
      <w:r>
        <w:rPr>
          <w:spacing w:val="-2"/>
        </w:rPr>
        <w:t xml:space="preserve"> </w:t>
      </w:r>
      <w:r>
        <w:t>with</w:t>
      </w:r>
      <w:r>
        <w:rPr>
          <w:spacing w:val="-7"/>
        </w:rPr>
        <w:t xml:space="preserve"> </w:t>
      </w:r>
      <w:r>
        <w:t>the</w:t>
      </w:r>
      <w:r>
        <w:rPr>
          <w:spacing w:val="-2"/>
        </w:rPr>
        <w:t xml:space="preserve"> </w:t>
      </w:r>
      <w:r>
        <w:t>latest</w:t>
      </w:r>
      <w:r>
        <w:rPr>
          <w:spacing w:val="-4"/>
        </w:rPr>
        <w:t xml:space="preserve"> </w:t>
      </w:r>
      <w:r>
        <w:t>version</w:t>
      </w:r>
      <w:r>
        <w:rPr>
          <w:spacing w:val="-3"/>
        </w:rPr>
        <w:t xml:space="preserve"> </w:t>
      </w:r>
      <w:r>
        <w:t>of</w:t>
      </w:r>
      <w:r>
        <w:rPr>
          <w:spacing w:val="-7"/>
        </w:rPr>
        <w:t xml:space="preserve"> </w:t>
      </w:r>
      <w:r>
        <w:t>ASTM</w:t>
      </w:r>
      <w:r>
        <w:rPr>
          <w:spacing w:val="-3"/>
        </w:rPr>
        <w:t xml:space="preserve"> </w:t>
      </w:r>
      <w:r>
        <w:t>F</w:t>
      </w:r>
      <w:r>
        <w:rPr>
          <w:spacing w:val="-5"/>
        </w:rPr>
        <w:t xml:space="preserve"> </w:t>
      </w:r>
      <w:r>
        <w:t>1482</w:t>
      </w:r>
      <w:r>
        <w:rPr>
          <w:spacing w:val="-3"/>
        </w:rPr>
        <w:t xml:space="preserve"> </w:t>
      </w:r>
      <w:r>
        <w:t>–</w:t>
      </w:r>
      <w:r>
        <w:rPr>
          <w:spacing w:val="-5"/>
        </w:rPr>
        <w:t xml:space="preserve"> </w:t>
      </w:r>
      <w:r>
        <w:t>Standard Practice for Installation and Preparation of Panel Type Underlayments to Receive Resilient Flooring.</w:t>
      </w:r>
    </w:p>
    <w:p w14:paraId="5B260250" w14:textId="1F506CBB" w:rsidR="00831144" w:rsidRDefault="2EF74786">
      <w:pPr>
        <w:pStyle w:val="ListParagraph"/>
        <w:numPr>
          <w:ilvl w:val="2"/>
          <w:numId w:val="1"/>
        </w:numPr>
        <w:tabs>
          <w:tab w:val="left" w:pos="820"/>
        </w:tabs>
        <w:spacing w:line="259" w:lineRule="auto"/>
        <w:ind w:right="174"/>
      </w:pPr>
      <w:r>
        <w:t>Substrate Testing:</w:t>
      </w:r>
      <w:r>
        <w:rPr>
          <w:spacing w:val="40"/>
        </w:rPr>
        <w:t xml:space="preserve"> </w:t>
      </w:r>
      <w:r w:rsidR="24A5720E">
        <w:t>To</w:t>
      </w:r>
      <w:r>
        <w:t xml:space="preserve"> ensure that the moisture condition of concrete substrates is within acceptable limits, it is essential that moisture testing be conducted and documented on ALL</w:t>
      </w:r>
      <w:r>
        <w:rPr>
          <w:spacing w:val="-3"/>
        </w:rPr>
        <w:t xml:space="preserve"> </w:t>
      </w:r>
      <w:r>
        <w:t>concrete</w:t>
      </w:r>
      <w:r>
        <w:rPr>
          <w:spacing w:val="-5"/>
        </w:rPr>
        <w:t xml:space="preserve"> </w:t>
      </w:r>
      <w:r>
        <w:t>substrates</w:t>
      </w:r>
      <w:r>
        <w:rPr>
          <w:spacing w:val="-3"/>
        </w:rPr>
        <w:t xml:space="preserve"> </w:t>
      </w:r>
      <w:r>
        <w:t>regardless</w:t>
      </w:r>
      <w:r>
        <w:rPr>
          <w:spacing w:val="-3"/>
        </w:rPr>
        <w:t xml:space="preserve"> </w:t>
      </w:r>
      <w:r>
        <w:t>of</w:t>
      </w:r>
      <w:r>
        <w:rPr>
          <w:spacing w:val="-7"/>
        </w:rPr>
        <w:t xml:space="preserve"> </w:t>
      </w:r>
      <w:r>
        <w:t>age</w:t>
      </w:r>
      <w:r>
        <w:rPr>
          <w:spacing w:val="-5"/>
        </w:rPr>
        <w:t xml:space="preserve"> </w:t>
      </w:r>
      <w:r>
        <w:t>or</w:t>
      </w:r>
      <w:r>
        <w:rPr>
          <w:spacing w:val="-3"/>
        </w:rPr>
        <w:t xml:space="preserve"> </w:t>
      </w:r>
      <w:r>
        <w:t>grade</w:t>
      </w:r>
      <w:r>
        <w:rPr>
          <w:spacing w:val="-5"/>
        </w:rPr>
        <w:t xml:space="preserve"> </w:t>
      </w:r>
      <w:r>
        <w:t>level,</w:t>
      </w:r>
      <w:r>
        <w:rPr>
          <w:spacing w:val="-5"/>
        </w:rPr>
        <w:t xml:space="preserve"> </w:t>
      </w:r>
      <w:r>
        <w:t>including</w:t>
      </w:r>
      <w:r>
        <w:rPr>
          <w:spacing w:val="-3"/>
        </w:rPr>
        <w:t xml:space="preserve"> </w:t>
      </w:r>
      <w:r>
        <w:t>those</w:t>
      </w:r>
      <w:r>
        <w:rPr>
          <w:spacing w:val="-3"/>
        </w:rPr>
        <w:t xml:space="preserve"> </w:t>
      </w:r>
      <w:r>
        <w:t>where</w:t>
      </w:r>
      <w:r>
        <w:rPr>
          <w:spacing w:val="-3"/>
        </w:rPr>
        <w:t xml:space="preserve"> </w:t>
      </w:r>
      <w:r>
        <w:t>resilient</w:t>
      </w:r>
      <w:r>
        <w:rPr>
          <w:spacing w:val="-3"/>
        </w:rPr>
        <w:t xml:space="preserve"> </w:t>
      </w:r>
      <w:r>
        <w:t>flooring has already been installed. Moisture testing should only be conducted once a stable, conditioned environment has been established in accordance with the latest version of the specified test methods. All other testing types shall be conducted on all substrate types. A diagram of the area showing the location and results of each test should be submitted to the Architect, General Contractor, or End User. If at the time of testing the test results exceed the limitations set forth by the flooring manufacturer, the installation must not proceed until the problem has been corrected.</w:t>
      </w:r>
      <w:r>
        <w:rPr>
          <w:spacing w:val="40"/>
        </w:rPr>
        <w:t xml:space="preserve"> </w:t>
      </w:r>
      <w:r>
        <w:t xml:space="preserve">The Contractor responsible for the substrate shall be responsible for the costs associated with analysis of the substrate and subsequent remediation </w:t>
      </w:r>
      <w:r>
        <w:rPr>
          <w:spacing w:val="-2"/>
        </w:rPr>
        <w:t>requirements.</w:t>
      </w:r>
    </w:p>
    <w:p w14:paraId="5B260251" w14:textId="77777777" w:rsidR="00831144" w:rsidRDefault="00FC4D62">
      <w:pPr>
        <w:pStyle w:val="ListParagraph"/>
        <w:numPr>
          <w:ilvl w:val="3"/>
          <w:numId w:val="1"/>
        </w:numPr>
        <w:tabs>
          <w:tab w:val="left" w:pos="1540"/>
        </w:tabs>
        <w:spacing w:line="259" w:lineRule="auto"/>
        <w:ind w:right="114"/>
      </w:pPr>
      <w:r>
        <w:t>In-situ</w:t>
      </w:r>
      <w:r>
        <w:rPr>
          <w:spacing w:val="-5"/>
        </w:rPr>
        <w:t xml:space="preserve"> </w:t>
      </w:r>
      <w:r>
        <w:t>Relative</w:t>
      </w:r>
      <w:r>
        <w:rPr>
          <w:spacing w:val="-3"/>
        </w:rPr>
        <w:t xml:space="preserve"> </w:t>
      </w:r>
      <w:r>
        <w:t>Humidity</w:t>
      </w:r>
      <w:r>
        <w:rPr>
          <w:spacing w:val="-5"/>
        </w:rPr>
        <w:t xml:space="preserve"> </w:t>
      </w:r>
      <w:r>
        <w:t>Testing:</w:t>
      </w:r>
      <w:r>
        <w:rPr>
          <w:spacing w:val="40"/>
        </w:rPr>
        <w:t xml:space="preserve"> </w:t>
      </w:r>
      <w:r>
        <w:t>ASTM</w:t>
      </w:r>
      <w:r>
        <w:rPr>
          <w:spacing w:val="-5"/>
        </w:rPr>
        <w:t xml:space="preserve"> </w:t>
      </w:r>
      <w:r>
        <w:t>F</w:t>
      </w:r>
      <w:r>
        <w:rPr>
          <w:spacing w:val="-3"/>
        </w:rPr>
        <w:t xml:space="preserve"> </w:t>
      </w:r>
      <w:r>
        <w:t>2170</w:t>
      </w:r>
      <w:r>
        <w:rPr>
          <w:spacing w:val="-3"/>
        </w:rPr>
        <w:t xml:space="preserve"> </w:t>
      </w:r>
      <w:r>
        <w:t>–</w:t>
      </w:r>
      <w:r>
        <w:rPr>
          <w:spacing w:val="-3"/>
        </w:rPr>
        <w:t xml:space="preserve"> </w:t>
      </w:r>
      <w:r>
        <w:t>Standard</w:t>
      </w:r>
      <w:r>
        <w:rPr>
          <w:spacing w:val="-5"/>
        </w:rPr>
        <w:t xml:space="preserve"> </w:t>
      </w:r>
      <w:r>
        <w:t>Test</w:t>
      </w:r>
      <w:r>
        <w:rPr>
          <w:spacing w:val="-5"/>
        </w:rPr>
        <w:t xml:space="preserve"> </w:t>
      </w:r>
      <w:r>
        <w:t>Method</w:t>
      </w:r>
      <w:r>
        <w:rPr>
          <w:spacing w:val="-3"/>
        </w:rPr>
        <w:t xml:space="preserve"> </w:t>
      </w:r>
      <w:r>
        <w:t>for</w:t>
      </w:r>
      <w:r>
        <w:rPr>
          <w:spacing w:val="-5"/>
        </w:rPr>
        <w:t xml:space="preserve"> </w:t>
      </w:r>
      <w:r>
        <w:t>Determining Relative Humidity in Concrete Floor Slabs Using in situ Probes.</w:t>
      </w:r>
    </w:p>
    <w:p w14:paraId="5B260253" w14:textId="1A8974FB" w:rsidR="00831144" w:rsidRDefault="380B26EB" w:rsidP="00514411">
      <w:pPr>
        <w:pStyle w:val="ListParagraph"/>
        <w:numPr>
          <w:ilvl w:val="3"/>
          <w:numId w:val="1"/>
        </w:numPr>
        <w:tabs>
          <w:tab w:val="left" w:pos="1540"/>
        </w:tabs>
        <w:spacing w:before="39" w:line="259" w:lineRule="auto"/>
        <w:ind w:right="219"/>
      </w:pPr>
      <w:r>
        <w:t>The</w:t>
      </w:r>
      <w:r w:rsidRPr="00514411">
        <w:rPr>
          <w:spacing w:val="-4"/>
        </w:rPr>
        <w:t xml:space="preserve"> </w:t>
      </w:r>
      <w:r>
        <w:t>concrete</w:t>
      </w:r>
      <w:r w:rsidRPr="00514411">
        <w:rPr>
          <w:spacing w:val="-4"/>
        </w:rPr>
        <w:t xml:space="preserve"> </w:t>
      </w:r>
      <w:r>
        <w:t>internal</w:t>
      </w:r>
      <w:r w:rsidRPr="00514411">
        <w:rPr>
          <w:spacing w:val="-4"/>
        </w:rPr>
        <w:t xml:space="preserve"> </w:t>
      </w:r>
      <w:r>
        <w:t>relative</w:t>
      </w:r>
      <w:r w:rsidRPr="00514411">
        <w:rPr>
          <w:spacing w:val="-4"/>
        </w:rPr>
        <w:t xml:space="preserve"> </w:t>
      </w:r>
      <w:r>
        <w:t>humidity</w:t>
      </w:r>
      <w:r w:rsidRPr="00514411">
        <w:rPr>
          <w:spacing w:val="-4"/>
        </w:rPr>
        <w:t xml:space="preserve"> </w:t>
      </w:r>
      <w:r>
        <w:t>must</w:t>
      </w:r>
      <w:r w:rsidRPr="00514411">
        <w:rPr>
          <w:spacing w:val="-4"/>
        </w:rPr>
        <w:t xml:space="preserve"> </w:t>
      </w:r>
      <w:r>
        <w:t>not</w:t>
      </w:r>
      <w:r w:rsidRPr="00514411">
        <w:rPr>
          <w:spacing w:val="-4"/>
        </w:rPr>
        <w:t xml:space="preserve"> </w:t>
      </w:r>
      <w:r>
        <w:t>exceed</w:t>
      </w:r>
      <w:r w:rsidRPr="00514411">
        <w:rPr>
          <w:spacing w:val="-6"/>
        </w:rPr>
        <w:t xml:space="preserve"> </w:t>
      </w:r>
      <w:r>
        <w:t>95%</w:t>
      </w:r>
      <w:r w:rsidRPr="00514411">
        <w:rPr>
          <w:spacing w:val="-6"/>
        </w:rPr>
        <w:t xml:space="preserve"> </w:t>
      </w:r>
      <w:r>
        <w:t>when</w:t>
      </w:r>
      <w:r w:rsidRPr="00514411">
        <w:rPr>
          <w:spacing w:val="-4"/>
        </w:rPr>
        <w:t xml:space="preserve"> </w:t>
      </w:r>
      <w:r>
        <w:t>using</w:t>
      </w:r>
      <w:r w:rsidRPr="00514411">
        <w:rPr>
          <w:spacing w:val="-4"/>
        </w:rPr>
        <w:t xml:space="preserve"> </w:t>
      </w:r>
      <w:r>
        <w:t>Windmoeller Purfix UltraTech Adhesive</w:t>
      </w:r>
      <w:r w:rsidR="288D8D0F">
        <w:t>.</w:t>
      </w:r>
    </w:p>
    <w:p w14:paraId="5B260254" w14:textId="77777777" w:rsidR="00831144" w:rsidRDefault="2EF74786">
      <w:pPr>
        <w:pStyle w:val="ListParagraph"/>
        <w:numPr>
          <w:ilvl w:val="4"/>
          <w:numId w:val="1"/>
        </w:numPr>
        <w:tabs>
          <w:tab w:val="left" w:pos="2260"/>
        </w:tabs>
        <w:spacing w:before="1" w:line="259" w:lineRule="auto"/>
        <w:ind w:right="323"/>
      </w:pPr>
      <w:r>
        <w:t>Conduct</w:t>
      </w:r>
      <w:r>
        <w:rPr>
          <w:spacing w:val="-3"/>
        </w:rPr>
        <w:t xml:space="preserve"> </w:t>
      </w:r>
      <w:r>
        <w:t>three</w:t>
      </w:r>
      <w:r>
        <w:rPr>
          <w:spacing w:val="-5"/>
        </w:rPr>
        <w:t xml:space="preserve"> </w:t>
      </w:r>
      <w:r>
        <w:t>(3)</w:t>
      </w:r>
      <w:r>
        <w:rPr>
          <w:spacing w:val="-5"/>
        </w:rPr>
        <w:t xml:space="preserve"> </w:t>
      </w:r>
      <w:r>
        <w:t>tests</w:t>
      </w:r>
      <w:r>
        <w:rPr>
          <w:spacing w:val="-3"/>
        </w:rPr>
        <w:t xml:space="preserve"> </w:t>
      </w:r>
      <w:r>
        <w:t>for</w:t>
      </w:r>
      <w:r>
        <w:rPr>
          <w:spacing w:val="-5"/>
        </w:rPr>
        <w:t xml:space="preserve"> </w:t>
      </w:r>
      <w:r>
        <w:t>the</w:t>
      </w:r>
      <w:r>
        <w:rPr>
          <w:spacing w:val="-2"/>
        </w:rPr>
        <w:t xml:space="preserve"> </w:t>
      </w:r>
      <w:r>
        <w:t>first</w:t>
      </w:r>
      <w:r>
        <w:rPr>
          <w:spacing w:val="-4"/>
        </w:rPr>
        <w:t xml:space="preserve"> </w:t>
      </w:r>
      <w:r>
        <w:t>1,000</w:t>
      </w:r>
      <w:r>
        <w:rPr>
          <w:spacing w:val="-3"/>
        </w:rPr>
        <w:t xml:space="preserve"> </w:t>
      </w:r>
      <w:r>
        <w:t>square</w:t>
      </w:r>
      <w:r>
        <w:rPr>
          <w:spacing w:val="-5"/>
        </w:rPr>
        <w:t xml:space="preserve"> </w:t>
      </w:r>
      <w:r>
        <w:t>feet</w:t>
      </w:r>
      <w:r>
        <w:rPr>
          <w:spacing w:val="-3"/>
        </w:rPr>
        <w:t xml:space="preserve"> </w:t>
      </w:r>
      <w:r>
        <w:t>(100 square</w:t>
      </w:r>
      <w:r>
        <w:rPr>
          <w:spacing w:val="-5"/>
        </w:rPr>
        <w:t xml:space="preserve"> </w:t>
      </w:r>
      <w:r>
        <w:t>meters)</w:t>
      </w:r>
      <w:r>
        <w:rPr>
          <w:spacing w:val="-3"/>
        </w:rPr>
        <w:t xml:space="preserve"> </w:t>
      </w:r>
      <w:r>
        <w:t xml:space="preserve">and at least one additional test for each additional 1,000 square feet (100 square </w:t>
      </w:r>
      <w:r>
        <w:rPr>
          <w:spacing w:val="-2"/>
        </w:rPr>
        <w:t>meters).</w:t>
      </w:r>
    </w:p>
    <w:p w14:paraId="63B41BB1" w14:textId="77777777" w:rsidR="009C3262" w:rsidRDefault="2EF74786" w:rsidP="009C3262">
      <w:pPr>
        <w:pStyle w:val="ListParagraph"/>
        <w:numPr>
          <w:ilvl w:val="3"/>
          <w:numId w:val="1"/>
        </w:numPr>
        <w:tabs>
          <w:tab w:val="left" w:pos="1539"/>
          <w:tab w:val="left" w:pos="1540"/>
        </w:tabs>
        <w:spacing w:line="259" w:lineRule="auto"/>
        <w:ind w:right="159"/>
      </w:pPr>
      <w:r>
        <w:t>Calcium Chloride Testing:</w:t>
      </w:r>
      <w:r>
        <w:rPr>
          <w:spacing w:val="40"/>
        </w:rPr>
        <w:t xml:space="preserve"> </w:t>
      </w:r>
      <w:r>
        <w:t xml:space="preserve">ASTM F 1869 – Standard Test Method for Measuring </w:t>
      </w:r>
      <w:r>
        <w:lastRenderedPageBreak/>
        <w:t>Moisture</w:t>
      </w:r>
      <w:r>
        <w:rPr>
          <w:spacing w:val="-4"/>
        </w:rPr>
        <w:t xml:space="preserve"> </w:t>
      </w:r>
      <w:r>
        <w:t>Vapor</w:t>
      </w:r>
      <w:r>
        <w:rPr>
          <w:spacing w:val="-4"/>
        </w:rPr>
        <w:t xml:space="preserve"> </w:t>
      </w:r>
      <w:r>
        <w:t>Emissions</w:t>
      </w:r>
      <w:r>
        <w:rPr>
          <w:spacing w:val="-6"/>
        </w:rPr>
        <w:t xml:space="preserve"> </w:t>
      </w:r>
      <w:r>
        <w:t>Rate</w:t>
      </w:r>
      <w:r>
        <w:rPr>
          <w:spacing w:val="-6"/>
        </w:rPr>
        <w:t xml:space="preserve"> </w:t>
      </w:r>
      <w:r>
        <w:t>of</w:t>
      </w:r>
      <w:r>
        <w:rPr>
          <w:spacing w:val="-6"/>
        </w:rPr>
        <w:t xml:space="preserve"> </w:t>
      </w:r>
      <w:r>
        <w:t>Concrete</w:t>
      </w:r>
      <w:r>
        <w:rPr>
          <w:spacing w:val="-4"/>
        </w:rPr>
        <w:t xml:space="preserve"> </w:t>
      </w:r>
      <w:r>
        <w:t>Subfloor</w:t>
      </w:r>
      <w:r>
        <w:rPr>
          <w:spacing w:val="-9"/>
        </w:rPr>
        <w:t xml:space="preserve"> </w:t>
      </w:r>
      <w:r>
        <w:t>Using</w:t>
      </w:r>
      <w:r>
        <w:rPr>
          <w:spacing w:val="-6"/>
        </w:rPr>
        <w:t xml:space="preserve"> </w:t>
      </w:r>
      <w:r>
        <w:t>Anhydrous</w:t>
      </w:r>
      <w:r>
        <w:rPr>
          <w:spacing w:val="-4"/>
        </w:rPr>
        <w:t xml:space="preserve"> </w:t>
      </w:r>
      <w:r>
        <w:t>Calcium</w:t>
      </w:r>
      <w:r>
        <w:rPr>
          <w:spacing w:val="-5"/>
        </w:rPr>
        <w:t xml:space="preserve"> </w:t>
      </w:r>
      <w:r>
        <w:t>Chloride.</w:t>
      </w:r>
    </w:p>
    <w:p w14:paraId="5B260256" w14:textId="5C27F194" w:rsidR="00831144" w:rsidRDefault="44CB9F1E" w:rsidP="009C3262">
      <w:pPr>
        <w:pStyle w:val="ListParagraph"/>
        <w:numPr>
          <w:ilvl w:val="3"/>
          <w:numId w:val="1"/>
        </w:numPr>
        <w:tabs>
          <w:tab w:val="left" w:pos="1539"/>
          <w:tab w:val="left" w:pos="1540"/>
        </w:tabs>
        <w:spacing w:line="259" w:lineRule="auto"/>
        <w:ind w:right="159"/>
      </w:pPr>
      <w:r>
        <w:t>The</w:t>
      </w:r>
      <w:r w:rsidRPr="009C3262">
        <w:rPr>
          <w:spacing w:val="-2"/>
        </w:rPr>
        <w:t xml:space="preserve"> </w:t>
      </w:r>
      <w:r>
        <w:t>concrete</w:t>
      </w:r>
      <w:r w:rsidRPr="009C3262">
        <w:rPr>
          <w:spacing w:val="-4"/>
        </w:rPr>
        <w:t xml:space="preserve"> </w:t>
      </w:r>
      <w:r>
        <w:t>moisture</w:t>
      </w:r>
      <w:r w:rsidRPr="009C3262">
        <w:rPr>
          <w:spacing w:val="-4"/>
        </w:rPr>
        <w:t xml:space="preserve"> </w:t>
      </w:r>
      <w:r>
        <w:t>vapor</w:t>
      </w:r>
      <w:r w:rsidRPr="009C3262">
        <w:rPr>
          <w:spacing w:val="-2"/>
        </w:rPr>
        <w:t xml:space="preserve"> </w:t>
      </w:r>
      <w:r>
        <w:t>emissions</w:t>
      </w:r>
      <w:r w:rsidRPr="009C3262">
        <w:rPr>
          <w:spacing w:val="-2"/>
        </w:rPr>
        <w:t xml:space="preserve"> </w:t>
      </w:r>
      <w:r>
        <w:t>rate</w:t>
      </w:r>
      <w:r w:rsidRPr="009C3262">
        <w:rPr>
          <w:spacing w:val="-4"/>
        </w:rPr>
        <w:t xml:space="preserve"> </w:t>
      </w:r>
      <w:r>
        <w:t>must</w:t>
      </w:r>
      <w:r w:rsidRPr="009C3262">
        <w:rPr>
          <w:spacing w:val="-2"/>
        </w:rPr>
        <w:t xml:space="preserve"> </w:t>
      </w:r>
      <w:r>
        <w:t>not</w:t>
      </w:r>
      <w:r w:rsidRPr="009C3262">
        <w:rPr>
          <w:spacing w:val="-2"/>
        </w:rPr>
        <w:t xml:space="preserve"> </w:t>
      </w:r>
      <w:r>
        <w:t>exceed</w:t>
      </w:r>
      <w:r w:rsidRPr="009C3262">
        <w:rPr>
          <w:spacing w:val="-4"/>
        </w:rPr>
        <w:t xml:space="preserve"> 12</w:t>
      </w:r>
      <w:r w:rsidRPr="009C3262">
        <w:rPr>
          <w:spacing w:val="-2"/>
        </w:rPr>
        <w:t xml:space="preserve"> </w:t>
      </w:r>
      <w:r>
        <w:t>lbs</w:t>
      </w:r>
      <w:r w:rsidRPr="009C3262">
        <w:rPr>
          <w:spacing w:val="-2"/>
        </w:rPr>
        <w:t xml:space="preserve"> </w:t>
      </w:r>
      <w:r>
        <w:t>per</w:t>
      </w:r>
      <w:r w:rsidRPr="009C3262">
        <w:rPr>
          <w:spacing w:val="-4"/>
        </w:rPr>
        <w:t xml:space="preserve"> </w:t>
      </w:r>
      <w:r>
        <w:t>1,000</w:t>
      </w:r>
      <w:r w:rsidRPr="009C3262">
        <w:rPr>
          <w:spacing w:val="-3"/>
        </w:rPr>
        <w:t xml:space="preserve"> </w:t>
      </w:r>
      <w:r>
        <w:t>sq</w:t>
      </w:r>
      <w:r w:rsidRPr="009C3262">
        <w:rPr>
          <w:spacing w:val="-5"/>
        </w:rPr>
        <w:t xml:space="preserve"> </w:t>
      </w:r>
      <w:r>
        <w:t>ft</w:t>
      </w:r>
      <w:r w:rsidRPr="009C3262">
        <w:rPr>
          <w:spacing w:val="-2"/>
        </w:rPr>
        <w:t xml:space="preserve"> </w:t>
      </w:r>
      <w:r>
        <w:t>in</w:t>
      </w:r>
      <w:r w:rsidRPr="009C3262">
        <w:rPr>
          <w:spacing w:val="-4"/>
        </w:rPr>
        <w:t xml:space="preserve"> </w:t>
      </w:r>
      <w:r>
        <w:t>24 hours when using Purfix UltraTech Adhesive.</w:t>
      </w:r>
    </w:p>
    <w:p w14:paraId="5B260257" w14:textId="77777777" w:rsidR="00831144" w:rsidRDefault="2EF74786">
      <w:pPr>
        <w:pStyle w:val="ListParagraph"/>
        <w:numPr>
          <w:ilvl w:val="4"/>
          <w:numId w:val="1"/>
        </w:numPr>
        <w:tabs>
          <w:tab w:val="left" w:pos="2260"/>
        </w:tabs>
        <w:spacing w:line="259" w:lineRule="auto"/>
        <w:ind w:right="323"/>
      </w:pPr>
      <w:r>
        <w:t>Conduct</w:t>
      </w:r>
      <w:r>
        <w:rPr>
          <w:spacing w:val="-3"/>
        </w:rPr>
        <w:t xml:space="preserve"> </w:t>
      </w:r>
      <w:r>
        <w:t>three</w:t>
      </w:r>
      <w:r>
        <w:rPr>
          <w:spacing w:val="-5"/>
        </w:rPr>
        <w:t xml:space="preserve"> </w:t>
      </w:r>
      <w:r>
        <w:t>(3)</w:t>
      </w:r>
      <w:r>
        <w:rPr>
          <w:spacing w:val="-5"/>
        </w:rPr>
        <w:t xml:space="preserve"> </w:t>
      </w:r>
      <w:r>
        <w:t>tests</w:t>
      </w:r>
      <w:r>
        <w:rPr>
          <w:spacing w:val="-3"/>
        </w:rPr>
        <w:t xml:space="preserve"> </w:t>
      </w:r>
      <w:r>
        <w:t>for</w:t>
      </w:r>
      <w:r>
        <w:rPr>
          <w:spacing w:val="-5"/>
        </w:rPr>
        <w:t xml:space="preserve"> </w:t>
      </w:r>
      <w:r>
        <w:t>the</w:t>
      </w:r>
      <w:r>
        <w:rPr>
          <w:spacing w:val="-2"/>
        </w:rPr>
        <w:t xml:space="preserve"> </w:t>
      </w:r>
      <w:r>
        <w:t>first</w:t>
      </w:r>
      <w:r>
        <w:rPr>
          <w:spacing w:val="-4"/>
        </w:rPr>
        <w:t xml:space="preserve"> </w:t>
      </w:r>
      <w:r>
        <w:t>1,000</w:t>
      </w:r>
      <w:r>
        <w:rPr>
          <w:spacing w:val="-3"/>
        </w:rPr>
        <w:t xml:space="preserve"> </w:t>
      </w:r>
      <w:r>
        <w:t>square</w:t>
      </w:r>
      <w:r>
        <w:rPr>
          <w:spacing w:val="-5"/>
        </w:rPr>
        <w:t xml:space="preserve"> </w:t>
      </w:r>
      <w:r>
        <w:t>feet</w:t>
      </w:r>
      <w:r>
        <w:rPr>
          <w:spacing w:val="-3"/>
        </w:rPr>
        <w:t xml:space="preserve"> </w:t>
      </w:r>
      <w:r>
        <w:t>(100 square</w:t>
      </w:r>
      <w:r>
        <w:rPr>
          <w:spacing w:val="-5"/>
        </w:rPr>
        <w:t xml:space="preserve"> </w:t>
      </w:r>
      <w:r>
        <w:t>meters)</w:t>
      </w:r>
      <w:r>
        <w:rPr>
          <w:spacing w:val="-3"/>
        </w:rPr>
        <w:t xml:space="preserve"> </w:t>
      </w:r>
      <w:r>
        <w:t xml:space="preserve">and at least one additional test for each additional 1,000 square feet (100 square </w:t>
      </w:r>
      <w:r>
        <w:rPr>
          <w:spacing w:val="-2"/>
        </w:rPr>
        <w:t>meters).</w:t>
      </w:r>
    </w:p>
    <w:p w14:paraId="1FC39401" w14:textId="77777777" w:rsidR="00A345A1" w:rsidRDefault="2EF74786" w:rsidP="00A345A1">
      <w:pPr>
        <w:pStyle w:val="ListParagraph"/>
        <w:numPr>
          <w:ilvl w:val="3"/>
          <w:numId w:val="1"/>
        </w:numPr>
        <w:tabs>
          <w:tab w:val="left" w:pos="1540"/>
        </w:tabs>
        <w:spacing w:line="259" w:lineRule="auto"/>
        <w:ind w:right="442"/>
      </w:pPr>
      <w:r>
        <w:t>pH</w:t>
      </w:r>
      <w:r>
        <w:rPr>
          <w:spacing w:val="-3"/>
        </w:rPr>
        <w:t xml:space="preserve"> </w:t>
      </w:r>
      <w:r>
        <w:t>testing:</w:t>
      </w:r>
      <w:r>
        <w:rPr>
          <w:spacing w:val="40"/>
        </w:rPr>
        <w:t xml:space="preserve"> </w:t>
      </w:r>
      <w:r>
        <w:t>ASTM</w:t>
      </w:r>
      <w:r>
        <w:rPr>
          <w:spacing w:val="-3"/>
        </w:rPr>
        <w:t xml:space="preserve"> </w:t>
      </w:r>
      <w:r>
        <w:t>F</w:t>
      </w:r>
      <w:r>
        <w:rPr>
          <w:spacing w:val="-4"/>
        </w:rPr>
        <w:t xml:space="preserve"> </w:t>
      </w:r>
      <w:r>
        <w:t>710</w:t>
      </w:r>
      <w:r>
        <w:rPr>
          <w:spacing w:val="-2"/>
        </w:rPr>
        <w:t xml:space="preserve"> </w:t>
      </w:r>
      <w:r>
        <w:t>–</w:t>
      </w:r>
      <w:r>
        <w:rPr>
          <w:spacing w:val="-3"/>
        </w:rPr>
        <w:t xml:space="preserve"> </w:t>
      </w:r>
      <w:r>
        <w:t>Standard</w:t>
      </w:r>
      <w:r>
        <w:rPr>
          <w:spacing w:val="-4"/>
        </w:rPr>
        <w:t xml:space="preserve"> </w:t>
      </w:r>
      <w:r>
        <w:t>Practice</w:t>
      </w:r>
      <w:r>
        <w:rPr>
          <w:spacing w:val="-3"/>
        </w:rPr>
        <w:t xml:space="preserve"> </w:t>
      </w:r>
      <w:r>
        <w:t>for</w:t>
      </w:r>
      <w:r>
        <w:rPr>
          <w:spacing w:val="-4"/>
        </w:rPr>
        <w:t xml:space="preserve"> </w:t>
      </w:r>
      <w:r>
        <w:t>Preparing</w:t>
      </w:r>
      <w:r>
        <w:rPr>
          <w:spacing w:val="-4"/>
        </w:rPr>
        <w:t xml:space="preserve"> </w:t>
      </w:r>
      <w:r>
        <w:t>Concrete</w:t>
      </w:r>
      <w:r>
        <w:rPr>
          <w:spacing w:val="-3"/>
        </w:rPr>
        <w:t xml:space="preserve"> </w:t>
      </w:r>
      <w:r>
        <w:t>Floors</w:t>
      </w:r>
      <w:r>
        <w:rPr>
          <w:spacing w:val="-5"/>
        </w:rPr>
        <w:t xml:space="preserve"> </w:t>
      </w:r>
      <w:r>
        <w:t>to</w:t>
      </w:r>
      <w:r>
        <w:rPr>
          <w:spacing w:val="-3"/>
        </w:rPr>
        <w:t xml:space="preserve"> </w:t>
      </w:r>
      <w:r>
        <w:t>Receive Resilient Flooring.</w:t>
      </w:r>
    </w:p>
    <w:p w14:paraId="5B260259" w14:textId="05DD5EAC" w:rsidR="00831144" w:rsidRDefault="1F1D4B3D" w:rsidP="00A345A1">
      <w:pPr>
        <w:pStyle w:val="ListParagraph"/>
        <w:numPr>
          <w:ilvl w:val="3"/>
          <w:numId w:val="1"/>
        </w:numPr>
        <w:spacing w:line="259" w:lineRule="auto"/>
        <w:ind w:right="442"/>
      </w:pPr>
      <w:r w:rsidRPr="4D0AB594">
        <w:rPr>
          <w:rFonts w:eastAsia="Times New Roman"/>
        </w:rPr>
        <w:t xml:space="preserve">The concrete surface pH should not exceed pH 12 using </w:t>
      </w:r>
      <w:r w:rsidRPr="3A9A2D38">
        <w:rPr>
          <w:rFonts w:eastAsia="Times New Roman"/>
        </w:rPr>
        <w:t xml:space="preserve">Purfix </w:t>
      </w:r>
      <w:r w:rsidRPr="4D0AB594">
        <w:rPr>
          <w:rFonts w:eastAsia="Times New Roman"/>
        </w:rPr>
        <w:t>UltraTech Adhesive</w:t>
      </w:r>
    </w:p>
    <w:p w14:paraId="5B26025A" w14:textId="77777777" w:rsidR="00831144" w:rsidRDefault="2EF74786">
      <w:pPr>
        <w:pStyle w:val="ListParagraph"/>
        <w:numPr>
          <w:ilvl w:val="4"/>
          <w:numId w:val="1"/>
        </w:numPr>
        <w:tabs>
          <w:tab w:val="left" w:pos="2260"/>
        </w:tabs>
        <w:spacing w:before="16"/>
      </w:pPr>
      <w:r>
        <w:t>Conduct</w:t>
      </w:r>
      <w:r>
        <w:rPr>
          <w:spacing w:val="-2"/>
        </w:rPr>
        <w:t xml:space="preserve"> </w:t>
      </w:r>
      <w:r>
        <w:t>testing</w:t>
      </w:r>
      <w:r>
        <w:rPr>
          <w:spacing w:val="-3"/>
        </w:rPr>
        <w:t xml:space="preserve"> </w:t>
      </w:r>
      <w:r>
        <w:t>at</w:t>
      </w:r>
      <w:r>
        <w:rPr>
          <w:spacing w:val="-1"/>
        </w:rPr>
        <w:t xml:space="preserve"> </w:t>
      </w:r>
      <w:r>
        <w:t>each</w:t>
      </w:r>
      <w:r>
        <w:rPr>
          <w:spacing w:val="-5"/>
        </w:rPr>
        <w:t xml:space="preserve"> </w:t>
      </w:r>
      <w:r>
        <w:t>In-situ</w:t>
      </w:r>
      <w:r>
        <w:rPr>
          <w:spacing w:val="-1"/>
        </w:rPr>
        <w:t xml:space="preserve"> </w:t>
      </w:r>
      <w:r>
        <w:t>RH</w:t>
      </w:r>
      <w:r>
        <w:rPr>
          <w:spacing w:val="-3"/>
        </w:rPr>
        <w:t xml:space="preserve"> </w:t>
      </w:r>
      <w:r>
        <w:t>test</w:t>
      </w:r>
      <w:r>
        <w:rPr>
          <w:spacing w:val="-1"/>
        </w:rPr>
        <w:t xml:space="preserve"> </w:t>
      </w:r>
      <w:r>
        <w:rPr>
          <w:spacing w:val="-2"/>
        </w:rPr>
        <w:t>location.</w:t>
      </w:r>
    </w:p>
    <w:p w14:paraId="5B26025B" w14:textId="77777777" w:rsidR="00831144" w:rsidRDefault="2EF74786">
      <w:pPr>
        <w:pStyle w:val="ListParagraph"/>
        <w:numPr>
          <w:ilvl w:val="3"/>
          <w:numId w:val="1"/>
        </w:numPr>
        <w:tabs>
          <w:tab w:val="left" w:pos="1539"/>
          <w:tab w:val="left" w:pos="1540"/>
        </w:tabs>
        <w:spacing w:before="22"/>
      </w:pPr>
      <w:r>
        <w:t>Bond</w:t>
      </w:r>
      <w:r>
        <w:rPr>
          <w:spacing w:val="-4"/>
        </w:rPr>
        <w:t xml:space="preserve"> </w:t>
      </w:r>
      <w:r>
        <w:rPr>
          <w:spacing w:val="-2"/>
        </w:rPr>
        <w:t>Testing</w:t>
      </w:r>
    </w:p>
    <w:p w14:paraId="5B26025C" w14:textId="77777777" w:rsidR="00831144" w:rsidRDefault="2EF74786">
      <w:pPr>
        <w:pStyle w:val="ListParagraph"/>
        <w:numPr>
          <w:ilvl w:val="4"/>
          <w:numId w:val="1"/>
        </w:numPr>
        <w:tabs>
          <w:tab w:val="left" w:pos="2260"/>
        </w:tabs>
        <w:spacing w:before="22" w:line="259" w:lineRule="auto"/>
        <w:ind w:right="137"/>
      </w:pPr>
      <w:r>
        <w:t>Conduct testing in accordance with the manufacturer’s recommendations in various</w:t>
      </w:r>
      <w:r>
        <w:rPr>
          <w:spacing w:val="-7"/>
        </w:rPr>
        <w:t xml:space="preserve"> </w:t>
      </w:r>
      <w:r>
        <w:t>locations</w:t>
      </w:r>
      <w:r>
        <w:rPr>
          <w:spacing w:val="-7"/>
        </w:rPr>
        <w:t xml:space="preserve"> </w:t>
      </w:r>
      <w:r>
        <w:t>throughout</w:t>
      </w:r>
      <w:r>
        <w:rPr>
          <w:spacing w:val="-4"/>
        </w:rPr>
        <w:t xml:space="preserve"> </w:t>
      </w:r>
      <w:r>
        <w:t>the</w:t>
      </w:r>
      <w:r>
        <w:rPr>
          <w:spacing w:val="-4"/>
        </w:rPr>
        <w:t xml:space="preserve"> </w:t>
      </w:r>
      <w:r>
        <w:t>area</w:t>
      </w:r>
      <w:r>
        <w:rPr>
          <w:spacing w:val="-6"/>
        </w:rPr>
        <w:t xml:space="preserve"> </w:t>
      </w:r>
      <w:r>
        <w:t>where</w:t>
      </w:r>
      <w:r>
        <w:rPr>
          <w:spacing w:val="-4"/>
        </w:rPr>
        <w:t xml:space="preserve"> </w:t>
      </w:r>
      <w:r>
        <w:t>flooring</w:t>
      </w:r>
      <w:r>
        <w:rPr>
          <w:spacing w:val="-6"/>
        </w:rPr>
        <w:t xml:space="preserve"> </w:t>
      </w:r>
      <w:r>
        <w:t>is</w:t>
      </w:r>
      <w:r>
        <w:rPr>
          <w:spacing w:val="-4"/>
        </w:rPr>
        <w:t xml:space="preserve"> </w:t>
      </w:r>
      <w:r>
        <w:t>to</w:t>
      </w:r>
      <w:r>
        <w:rPr>
          <w:spacing w:val="-4"/>
        </w:rPr>
        <w:t xml:space="preserve"> </w:t>
      </w:r>
      <w:r>
        <w:t>be</w:t>
      </w:r>
      <w:r>
        <w:rPr>
          <w:spacing w:val="-4"/>
        </w:rPr>
        <w:t xml:space="preserve"> </w:t>
      </w:r>
      <w:r>
        <w:t>installed.</w:t>
      </w:r>
      <w:r>
        <w:rPr>
          <w:spacing w:val="-4"/>
        </w:rPr>
        <w:t xml:space="preserve"> </w:t>
      </w:r>
      <w:r>
        <w:t>Although the number of tests required may vary, enough tests should be performed to allow an evaluation of the entire area where material will be installed.</w:t>
      </w:r>
    </w:p>
    <w:p w14:paraId="5B26025D" w14:textId="7B1C79FD" w:rsidR="00831144" w:rsidRDefault="2EF74786">
      <w:pPr>
        <w:pStyle w:val="ListParagraph"/>
        <w:numPr>
          <w:ilvl w:val="4"/>
          <w:numId w:val="1"/>
        </w:numPr>
        <w:tabs>
          <w:tab w:val="left" w:pos="2260"/>
        </w:tabs>
        <w:spacing w:line="259" w:lineRule="auto"/>
        <w:ind w:right="131" w:hanging="336"/>
      </w:pPr>
      <w:r>
        <w:t xml:space="preserve">When evaluating adhesive mat bond tests using </w:t>
      </w:r>
      <w:r w:rsidR="6944C3E3">
        <w:t xml:space="preserve">Purfix UltraTech Adhesive </w:t>
      </w:r>
      <w:r>
        <w:t>significant</w:t>
      </w:r>
      <w:r>
        <w:rPr>
          <w:spacing w:val="-2"/>
        </w:rPr>
        <w:t xml:space="preserve"> </w:t>
      </w:r>
      <w:r>
        <w:t>force</w:t>
      </w:r>
      <w:r>
        <w:rPr>
          <w:spacing w:val="-2"/>
        </w:rPr>
        <w:t xml:space="preserve"> </w:t>
      </w:r>
      <w:r>
        <w:t>should</w:t>
      </w:r>
      <w:r>
        <w:rPr>
          <w:spacing w:val="-3"/>
        </w:rPr>
        <w:t xml:space="preserve"> </w:t>
      </w:r>
      <w:r>
        <w:t>be</w:t>
      </w:r>
      <w:r>
        <w:rPr>
          <w:spacing w:val="-4"/>
        </w:rPr>
        <w:t xml:space="preserve"> </w:t>
      </w:r>
      <w:r>
        <w:t>required</w:t>
      </w:r>
      <w:r>
        <w:rPr>
          <w:spacing w:val="-2"/>
        </w:rPr>
        <w:t xml:space="preserve"> </w:t>
      </w:r>
      <w:r>
        <w:t>to</w:t>
      </w:r>
      <w:r>
        <w:rPr>
          <w:spacing w:val="-2"/>
        </w:rPr>
        <w:t xml:space="preserve"> </w:t>
      </w:r>
      <w:r>
        <w:t>remove</w:t>
      </w:r>
      <w:r>
        <w:rPr>
          <w:spacing w:val="-2"/>
        </w:rPr>
        <w:t xml:space="preserve"> </w:t>
      </w:r>
      <w:r>
        <w:t>the</w:t>
      </w:r>
      <w:r>
        <w:rPr>
          <w:spacing w:val="-3"/>
        </w:rPr>
        <w:t xml:space="preserve"> </w:t>
      </w:r>
      <w:r>
        <w:t>test</w:t>
      </w:r>
      <w:r>
        <w:rPr>
          <w:spacing w:val="-2"/>
        </w:rPr>
        <w:t xml:space="preserve"> </w:t>
      </w:r>
      <w:r>
        <w:t>sample.</w:t>
      </w:r>
      <w:r>
        <w:rPr>
          <w:spacing w:val="-2"/>
        </w:rPr>
        <w:t xml:space="preserve"> </w:t>
      </w:r>
      <w:r>
        <w:t>The</w:t>
      </w:r>
      <w:r>
        <w:rPr>
          <w:spacing w:val="-3"/>
        </w:rPr>
        <w:t xml:space="preserve"> </w:t>
      </w:r>
      <w:r>
        <w:t>bond</w:t>
      </w:r>
      <w:r>
        <w:rPr>
          <w:spacing w:val="-4"/>
        </w:rPr>
        <w:t xml:space="preserve"> </w:t>
      </w:r>
      <w:r>
        <w:t>failure should occur within the adhesive layer when the test sample is removed. There should</w:t>
      </w:r>
      <w:r>
        <w:rPr>
          <w:spacing w:val="-5"/>
        </w:rPr>
        <w:t xml:space="preserve"> </w:t>
      </w:r>
      <w:r>
        <w:t>be</w:t>
      </w:r>
      <w:r>
        <w:rPr>
          <w:spacing w:val="-3"/>
        </w:rPr>
        <w:t xml:space="preserve"> </w:t>
      </w:r>
      <w:r>
        <w:t>approximately</w:t>
      </w:r>
      <w:r>
        <w:rPr>
          <w:spacing w:val="-2"/>
        </w:rPr>
        <w:t xml:space="preserve"> </w:t>
      </w:r>
      <w:r>
        <w:t>the</w:t>
      </w:r>
      <w:r>
        <w:rPr>
          <w:spacing w:val="-3"/>
        </w:rPr>
        <w:t xml:space="preserve"> </w:t>
      </w:r>
      <w:r>
        <w:t>same</w:t>
      </w:r>
      <w:r>
        <w:rPr>
          <w:spacing w:val="-3"/>
        </w:rPr>
        <w:t xml:space="preserve"> </w:t>
      </w:r>
      <w:r>
        <w:t>amount</w:t>
      </w:r>
      <w:r>
        <w:rPr>
          <w:spacing w:val="-5"/>
        </w:rPr>
        <w:t xml:space="preserve"> </w:t>
      </w:r>
      <w:r>
        <w:t>of</w:t>
      </w:r>
      <w:r>
        <w:rPr>
          <w:spacing w:val="-5"/>
        </w:rPr>
        <w:t xml:space="preserve"> </w:t>
      </w:r>
      <w:r>
        <w:t>adhesive</w:t>
      </w:r>
      <w:r>
        <w:rPr>
          <w:spacing w:val="-3"/>
        </w:rPr>
        <w:t xml:space="preserve"> </w:t>
      </w:r>
      <w:r>
        <w:t>on</w:t>
      </w:r>
      <w:r>
        <w:rPr>
          <w:spacing w:val="-6"/>
        </w:rPr>
        <w:t xml:space="preserve"> </w:t>
      </w:r>
      <w:r>
        <w:t>the</w:t>
      </w:r>
      <w:r>
        <w:rPr>
          <w:spacing w:val="-3"/>
        </w:rPr>
        <w:t xml:space="preserve"> </w:t>
      </w:r>
      <w:r>
        <w:t>substrate</w:t>
      </w:r>
      <w:r>
        <w:rPr>
          <w:spacing w:val="-5"/>
        </w:rPr>
        <w:t xml:space="preserve"> </w:t>
      </w:r>
      <w:r>
        <w:t>and</w:t>
      </w:r>
      <w:r>
        <w:rPr>
          <w:spacing w:val="-3"/>
        </w:rPr>
        <w:t xml:space="preserve"> </w:t>
      </w:r>
      <w:r>
        <w:t>the material backing.</w:t>
      </w:r>
    </w:p>
    <w:p w14:paraId="5B26025E" w14:textId="77777777" w:rsidR="00831144" w:rsidRDefault="00831144">
      <w:pPr>
        <w:pStyle w:val="BodyText"/>
        <w:spacing w:before="6"/>
        <w:ind w:left="0" w:firstLine="0"/>
        <w:rPr>
          <w:sz w:val="23"/>
        </w:rPr>
      </w:pPr>
    </w:p>
    <w:p w14:paraId="5B26025F" w14:textId="77777777" w:rsidR="00831144" w:rsidRDefault="00FC4D62">
      <w:pPr>
        <w:pStyle w:val="Heading2"/>
        <w:numPr>
          <w:ilvl w:val="1"/>
          <w:numId w:val="1"/>
        </w:numPr>
        <w:tabs>
          <w:tab w:val="left" w:pos="460"/>
        </w:tabs>
      </w:pPr>
      <w:r>
        <w:rPr>
          <w:spacing w:val="-2"/>
        </w:rPr>
        <w:t>INSTALLATION</w:t>
      </w:r>
    </w:p>
    <w:p w14:paraId="5B260260" w14:textId="77777777" w:rsidR="00831144" w:rsidRDefault="00831144">
      <w:pPr>
        <w:pStyle w:val="BodyText"/>
        <w:spacing w:before="7"/>
        <w:ind w:left="0" w:firstLine="0"/>
        <w:rPr>
          <w:b/>
          <w:sz w:val="25"/>
        </w:rPr>
      </w:pPr>
    </w:p>
    <w:p w14:paraId="5B260263" w14:textId="35DA3E15" w:rsidR="00831144" w:rsidRDefault="00FC4D62" w:rsidP="3A9A2D38">
      <w:pPr>
        <w:pStyle w:val="ListParagraph"/>
        <w:numPr>
          <w:ilvl w:val="0"/>
          <w:numId w:val="12"/>
        </w:numPr>
        <w:tabs>
          <w:tab w:val="left" w:pos="820"/>
        </w:tabs>
        <w:spacing w:before="39" w:line="259" w:lineRule="auto"/>
        <w:ind w:right="129"/>
      </w:pPr>
      <w:r>
        <w:t>Calculate and</w:t>
      </w:r>
      <w:r w:rsidRPr="00C71C58">
        <w:rPr>
          <w:spacing w:val="-1"/>
        </w:rPr>
        <w:t xml:space="preserve"> </w:t>
      </w:r>
      <w:r>
        <w:t>mark out your start lines using a string line, straight edge, and pencil. White chalk lines may be used if all loose powdered chalk is removed by using a HEPA filtered vacuum</w:t>
      </w:r>
      <w:r w:rsidRPr="00C71C58">
        <w:rPr>
          <w:spacing w:val="40"/>
        </w:rPr>
        <w:t xml:space="preserve"> </w:t>
      </w:r>
      <w:r>
        <w:t>before applying adhesive.</w:t>
      </w:r>
      <w:r w:rsidRPr="00C71C58">
        <w:rPr>
          <w:spacing w:val="-1"/>
        </w:rPr>
        <w:t xml:space="preserve"> </w:t>
      </w:r>
      <w:r>
        <w:t>Any loose dust, debris, etc.</w:t>
      </w:r>
      <w:r w:rsidRPr="00C71C58">
        <w:rPr>
          <w:spacing w:val="-1"/>
        </w:rPr>
        <w:t xml:space="preserve"> </w:t>
      </w:r>
      <w:r>
        <w:t>left on the subfloor during layout marking will act as a contaminant and may cause bond failure. When deciding on the proper layout of the flooring, it is recommended to trim to the edge of the next full plank width when the width is narrower</w:t>
      </w:r>
      <w:r w:rsidRPr="00C71C58">
        <w:rPr>
          <w:spacing w:val="-1"/>
        </w:rPr>
        <w:t xml:space="preserve"> </w:t>
      </w:r>
      <w:r>
        <w:t>than ¾ of the plank width. Always try to maintain at least ¾ of the total plank width on all perimeter walls, case work, and non-movable objects, etc. Apply the recommended</w:t>
      </w:r>
      <w:r w:rsidRPr="00C71C58">
        <w:rPr>
          <w:spacing w:val="40"/>
        </w:rPr>
        <w:t xml:space="preserve"> </w:t>
      </w:r>
      <w:r w:rsidR="000F207B">
        <w:t>Purfix UltraTech Adhesive</w:t>
      </w:r>
      <w:r>
        <w:t xml:space="preserve"> only to one workable area of flooring at a time, planning for the distance</w:t>
      </w:r>
      <w:r w:rsidRPr="00C71C58">
        <w:rPr>
          <w:spacing w:val="-4"/>
        </w:rPr>
        <w:t xml:space="preserve"> </w:t>
      </w:r>
      <w:r>
        <w:t>of</w:t>
      </w:r>
      <w:r w:rsidRPr="00C71C58">
        <w:rPr>
          <w:spacing w:val="-3"/>
        </w:rPr>
        <w:t xml:space="preserve"> </w:t>
      </w:r>
      <w:r>
        <w:t>an</w:t>
      </w:r>
      <w:r w:rsidRPr="00C71C58">
        <w:rPr>
          <w:spacing w:val="-3"/>
        </w:rPr>
        <w:t xml:space="preserve"> </w:t>
      </w:r>
      <w:r>
        <w:t>outstretched</w:t>
      </w:r>
      <w:r w:rsidRPr="00C71C58">
        <w:rPr>
          <w:spacing w:val="-1"/>
        </w:rPr>
        <w:t xml:space="preserve"> </w:t>
      </w:r>
      <w:r>
        <w:t>arm.</w:t>
      </w:r>
      <w:r w:rsidRPr="00C71C58">
        <w:rPr>
          <w:spacing w:val="-5"/>
        </w:rPr>
        <w:t xml:space="preserve"> </w:t>
      </w:r>
      <w:r>
        <w:t>Install</w:t>
      </w:r>
      <w:r w:rsidRPr="00C71C58">
        <w:rPr>
          <w:spacing w:val="-1"/>
        </w:rPr>
        <w:t xml:space="preserve"> </w:t>
      </w:r>
      <w:r>
        <w:t>planks</w:t>
      </w:r>
      <w:r w:rsidRPr="00C71C58">
        <w:rPr>
          <w:spacing w:val="-3"/>
        </w:rPr>
        <w:t xml:space="preserve"> </w:t>
      </w:r>
      <w:r>
        <w:t>and</w:t>
      </w:r>
      <w:r w:rsidRPr="00C71C58">
        <w:rPr>
          <w:spacing w:val="-1"/>
        </w:rPr>
        <w:t xml:space="preserve"> </w:t>
      </w:r>
      <w:r>
        <w:t>tiles net</w:t>
      </w:r>
      <w:r w:rsidRPr="00C71C58">
        <w:rPr>
          <w:spacing w:val="-1"/>
        </w:rPr>
        <w:t xml:space="preserve"> </w:t>
      </w:r>
      <w:r>
        <w:t>fit,</w:t>
      </w:r>
      <w:r w:rsidRPr="00C71C58">
        <w:rPr>
          <w:spacing w:val="-3"/>
        </w:rPr>
        <w:t xml:space="preserve"> </w:t>
      </w:r>
      <w:r>
        <w:t>without</w:t>
      </w:r>
      <w:r w:rsidRPr="00C71C58">
        <w:rPr>
          <w:spacing w:val="-3"/>
        </w:rPr>
        <w:t xml:space="preserve"> </w:t>
      </w:r>
      <w:r>
        <w:t>tension</w:t>
      </w:r>
      <w:r w:rsidRPr="00C71C58">
        <w:rPr>
          <w:spacing w:val="-3"/>
        </w:rPr>
        <w:t xml:space="preserve"> </w:t>
      </w:r>
      <w:r>
        <w:t>and</w:t>
      </w:r>
      <w:r w:rsidRPr="00C71C58">
        <w:rPr>
          <w:spacing w:val="-3"/>
        </w:rPr>
        <w:t xml:space="preserve"> </w:t>
      </w:r>
      <w:r>
        <w:t>avoiding all gapping. After each section has been laid into the adhesive, remove excess adhesive on the surface of the flooring and clean immediately while wet. Use a new cork rubbing board or a</w:t>
      </w:r>
      <w:r w:rsidRPr="00C71C58">
        <w:rPr>
          <w:spacing w:val="40"/>
        </w:rPr>
        <w:t xml:space="preserve"> </w:t>
      </w:r>
      <w:r>
        <w:t>wide hand</w:t>
      </w:r>
      <w:r w:rsidRPr="00C71C58">
        <w:rPr>
          <w:spacing w:val="-1"/>
        </w:rPr>
        <w:t xml:space="preserve"> </w:t>
      </w:r>
      <w:r>
        <w:t>roller</w:t>
      </w:r>
      <w:r w:rsidRPr="00C71C58">
        <w:rPr>
          <w:spacing w:val="-1"/>
        </w:rPr>
        <w:t xml:space="preserve"> </w:t>
      </w:r>
      <w:r>
        <w:t>to thoroughly press</w:t>
      </w:r>
      <w:r w:rsidRPr="00C71C58">
        <w:rPr>
          <w:spacing w:val="-1"/>
        </w:rPr>
        <w:t xml:space="preserve"> </w:t>
      </w:r>
      <w:r>
        <w:t>the material into</w:t>
      </w:r>
      <w:r w:rsidRPr="00C71C58">
        <w:rPr>
          <w:spacing w:val="-1"/>
        </w:rPr>
        <w:t xml:space="preserve"> </w:t>
      </w:r>
      <w:r>
        <w:t>the adhesive.</w:t>
      </w:r>
      <w:r w:rsidRPr="00C71C58">
        <w:rPr>
          <w:spacing w:val="-1"/>
        </w:rPr>
        <w:t xml:space="preserve"> </w:t>
      </w:r>
      <w:r>
        <w:t>Rub/roll each</w:t>
      </w:r>
      <w:r w:rsidRPr="00C71C58">
        <w:rPr>
          <w:spacing w:val="-3"/>
        </w:rPr>
        <w:t xml:space="preserve"> </w:t>
      </w:r>
      <w:r>
        <w:t>section</w:t>
      </w:r>
      <w:r w:rsidRPr="00C71C58">
        <w:rPr>
          <w:spacing w:val="-1"/>
        </w:rPr>
        <w:t xml:space="preserve"> </w:t>
      </w:r>
      <w:r>
        <w:t>down the</w:t>
      </w:r>
      <w:r w:rsidRPr="00C71C58">
        <w:rPr>
          <w:spacing w:val="-1"/>
        </w:rPr>
        <w:t xml:space="preserve"> </w:t>
      </w:r>
      <w:r>
        <w:t>length</w:t>
      </w:r>
      <w:r w:rsidRPr="00C71C58">
        <w:rPr>
          <w:spacing w:val="-4"/>
        </w:rPr>
        <w:t xml:space="preserve"> </w:t>
      </w:r>
      <w:r>
        <w:t>and</w:t>
      </w:r>
      <w:r w:rsidRPr="00C71C58">
        <w:rPr>
          <w:spacing w:val="-5"/>
        </w:rPr>
        <w:t xml:space="preserve"> </w:t>
      </w:r>
      <w:r>
        <w:t>out</w:t>
      </w:r>
      <w:r w:rsidRPr="00C71C58">
        <w:rPr>
          <w:spacing w:val="-4"/>
        </w:rPr>
        <w:t xml:space="preserve"> </w:t>
      </w:r>
      <w:r>
        <w:t>to</w:t>
      </w:r>
      <w:r w:rsidRPr="00C71C58">
        <w:rPr>
          <w:spacing w:val="-4"/>
        </w:rPr>
        <w:t xml:space="preserve"> </w:t>
      </w:r>
      <w:r>
        <w:t>each</w:t>
      </w:r>
      <w:r w:rsidRPr="00C71C58">
        <w:rPr>
          <w:spacing w:val="-5"/>
        </w:rPr>
        <w:t xml:space="preserve"> </w:t>
      </w:r>
      <w:r>
        <w:t>edge</w:t>
      </w:r>
      <w:r w:rsidRPr="00C71C58">
        <w:rPr>
          <w:spacing w:val="-2"/>
        </w:rPr>
        <w:t xml:space="preserve"> </w:t>
      </w:r>
      <w:r>
        <w:t>forcing</w:t>
      </w:r>
      <w:r w:rsidRPr="00C71C58">
        <w:rPr>
          <w:spacing w:val="-4"/>
        </w:rPr>
        <w:t xml:space="preserve"> </w:t>
      </w:r>
      <w:r>
        <w:t>the</w:t>
      </w:r>
      <w:r w:rsidRPr="00C71C58">
        <w:rPr>
          <w:spacing w:val="-2"/>
        </w:rPr>
        <w:t xml:space="preserve"> </w:t>
      </w:r>
      <w:r>
        <w:t>planks</w:t>
      </w:r>
      <w:r w:rsidRPr="00C71C58">
        <w:rPr>
          <w:spacing w:val="-4"/>
        </w:rPr>
        <w:t xml:space="preserve"> </w:t>
      </w:r>
      <w:r>
        <w:t>or</w:t>
      </w:r>
      <w:r w:rsidRPr="00C71C58">
        <w:rPr>
          <w:spacing w:val="-2"/>
        </w:rPr>
        <w:t xml:space="preserve"> </w:t>
      </w:r>
      <w:r>
        <w:t>tiles</w:t>
      </w:r>
      <w:r w:rsidRPr="00C71C58">
        <w:rPr>
          <w:spacing w:val="-2"/>
        </w:rPr>
        <w:t xml:space="preserve"> </w:t>
      </w:r>
      <w:r>
        <w:t>into</w:t>
      </w:r>
      <w:r w:rsidRPr="00C71C58">
        <w:rPr>
          <w:spacing w:val="-4"/>
        </w:rPr>
        <w:t xml:space="preserve"> </w:t>
      </w:r>
      <w:r>
        <w:t>the</w:t>
      </w:r>
      <w:r w:rsidRPr="00C71C58">
        <w:rPr>
          <w:spacing w:val="-4"/>
        </w:rPr>
        <w:t xml:space="preserve"> </w:t>
      </w:r>
      <w:r>
        <w:t>adhesive</w:t>
      </w:r>
      <w:r w:rsidRPr="00C71C58">
        <w:rPr>
          <w:spacing w:val="-2"/>
        </w:rPr>
        <w:t xml:space="preserve"> </w:t>
      </w:r>
      <w:r>
        <w:t>bed</w:t>
      </w:r>
      <w:r w:rsidRPr="00C71C58">
        <w:rPr>
          <w:spacing w:val="-4"/>
        </w:rPr>
        <w:t xml:space="preserve"> </w:t>
      </w:r>
      <w:r>
        <w:t>initiating</w:t>
      </w:r>
      <w:r w:rsidRPr="00C71C58">
        <w:rPr>
          <w:spacing w:val="-2"/>
        </w:rPr>
        <w:t xml:space="preserve"> </w:t>
      </w:r>
      <w:r>
        <w:t>a</w:t>
      </w:r>
      <w:r w:rsidRPr="00C71C58">
        <w:rPr>
          <w:spacing w:val="-2"/>
        </w:rPr>
        <w:t xml:space="preserve"> </w:t>
      </w:r>
      <w:r>
        <w:t>tight bond to the substrate. At the edges and in corners, a hand roller can be used to ensure proper bonding. Lay material consistently as each section of adhesive reaches its open time. After the</w:t>
      </w:r>
      <w:r w:rsidR="00C71C58">
        <w:t xml:space="preserve"> </w:t>
      </w:r>
      <w:r>
        <w:t>plank or tile has been set with the cork rubbing board and/or hand roller, roll once in each direction</w:t>
      </w:r>
      <w:r w:rsidRPr="00C71C58">
        <w:rPr>
          <w:spacing w:val="-3"/>
        </w:rPr>
        <w:t xml:space="preserve"> </w:t>
      </w:r>
      <w:r>
        <w:t>using</w:t>
      </w:r>
      <w:r w:rsidRPr="00C71C58">
        <w:rPr>
          <w:spacing w:val="-3"/>
        </w:rPr>
        <w:t xml:space="preserve"> </w:t>
      </w:r>
      <w:r>
        <w:t>a</w:t>
      </w:r>
      <w:r w:rsidRPr="00C71C58">
        <w:rPr>
          <w:spacing w:val="-4"/>
        </w:rPr>
        <w:t xml:space="preserve"> </w:t>
      </w:r>
      <w:r>
        <w:t>100-150</w:t>
      </w:r>
      <w:r w:rsidRPr="00C71C58">
        <w:rPr>
          <w:spacing w:val="-3"/>
        </w:rPr>
        <w:t xml:space="preserve"> </w:t>
      </w:r>
      <w:r>
        <w:t>lb.</w:t>
      </w:r>
      <w:r w:rsidRPr="00C71C58">
        <w:rPr>
          <w:spacing w:val="-3"/>
        </w:rPr>
        <w:t xml:space="preserve"> </w:t>
      </w:r>
      <w:r>
        <w:t>(70</w:t>
      </w:r>
      <w:r w:rsidRPr="00C71C58">
        <w:rPr>
          <w:spacing w:val="-4"/>
        </w:rPr>
        <w:t xml:space="preserve"> </w:t>
      </w:r>
      <w:r>
        <w:t>kg)</w:t>
      </w:r>
      <w:r w:rsidRPr="00C71C58">
        <w:rPr>
          <w:spacing w:val="-3"/>
        </w:rPr>
        <w:t xml:space="preserve"> </w:t>
      </w:r>
      <w:r>
        <w:t>three-section</w:t>
      </w:r>
      <w:r w:rsidRPr="00C71C58">
        <w:rPr>
          <w:spacing w:val="-3"/>
        </w:rPr>
        <w:t xml:space="preserve"> </w:t>
      </w:r>
      <w:r>
        <w:t>floor</w:t>
      </w:r>
      <w:r w:rsidRPr="00C71C58">
        <w:rPr>
          <w:spacing w:val="-4"/>
        </w:rPr>
        <w:t xml:space="preserve"> </w:t>
      </w:r>
      <w:r>
        <w:t>roller.</w:t>
      </w:r>
      <w:r w:rsidRPr="00C71C58">
        <w:rPr>
          <w:spacing w:val="-4"/>
        </w:rPr>
        <w:t xml:space="preserve"> </w:t>
      </w:r>
      <w:r>
        <w:t>As</w:t>
      </w:r>
      <w:r w:rsidRPr="00C71C58">
        <w:rPr>
          <w:spacing w:val="-5"/>
        </w:rPr>
        <w:t xml:space="preserve"> </w:t>
      </w:r>
      <w:r>
        <w:t>you</w:t>
      </w:r>
      <w:r w:rsidRPr="00C71C58">
        <w:rPr>
          <w:spacing w:val="-3"/>
        </w:rPr>
        <w:t xml:space="preserve"> </w:t>
      </w:r>
      <w:r>
        <w:t>proceed</w:t>
      </w:r>
      <w:r w:rsidRPr="00C71C58">
        <w:rPr>
          <w:spacing w:val="-4"/>
        </w:rPr>
        <w:t xml:space="preserve"> </w:t>
      </w:r>
      <w:r>
        <w:t>across</w:t>
      </w:r>
      <w:r w:rsidRPr="00C71C58">
        <w:rPr>
          <w:spacing w:val="-4"/>
        </w:rPr>
        <w:t xml:space="preserve"> </w:t>
      </w:r>
      <w:r>
        <w:t>the</w:t>
      </w:r>
      <w:r w:rsidRPr="00C71C58">
        <w:rPr>
          <w:spacing w:val="-3"/>
        </w:rPr>
        <w:t xml:space="preserve"> </w:t>
      </w:r>
      <w:r>
        <w:t>floor, drop back, and roll each installed section two times. Once finished, roll the entire floor again.</w:t>
      </w:r>
    </w:p>
    <w:p w14:paraId="141F92F6" w14:textId="77777777" w:rsidR="001F48BA" w:rsidRPr="001F48BA" w:rsidRDefault="00FC4D62" w:rsidP="3A9A2D38">
      <w:pPr>
        <w:pStyle w:val="ListParagraph"/>
        <w:numPr>
          <w:ilvl w:val="0"/>
          <w:numId w:val="12"/>
        </w:numPr>
        <w:tabs>
          <w:tab w:val="left" w:pos="820"/>
        </w:tabs>
        <w:spacing w:line="259" w:lineRule="auto"/>
        <w:ind w:right="315"/>
      </w:pPr>
      <w:r>
        <w:t>Adhesive</w:t>
      </w:r>
      <w:r>
        <w:rPr>
          <w:spacing w:val="-3"/>
        </w:rPr>
        <w:t xml:space="preserve"> </w:t>
      </w:r>
      <w:r>
        <w:t>Application:</w:t>
      </w:r>
      <w:r>
        <w:rPr>
          <w:spacing w:val="-5"/>
        </w:rPr>
        <w:t xml:space="preserve"> </w:t>
      </w:r>
    </w:p>
    <w:p w14:paraId="5B260264" w14:textId="0E80E782" w:rsidR="00831144" w:rsidRDefault="7B1F7C95" w:rsidP="001F48BA">
      <w:pPr>
        <w:pStyle w:val="ListParagraph"/>
        <w:numPr>
          <w:ilvl w:val="3"/>
          <w:numId w:val="1"/>
        </w:numPr>
        <w:tabs>
          <w:tab w:val="left" w:pos="820"/>
        </w:tabs>
        <w:spacing w:line="259" w:lineRule="auto"/>
        <w:ind w:right="315"/>
      </w:pPr>
      <w:r>
        <w:t>[</w:t>
      </w:r>
      <w:r w:rsidR="79F8F962">
        <w:t>Use</w:t>
      </w:r>
      <w:r w:rsidR="79F8F962">
        <w:rPr>
          <w:spacing w:val="-9"/>
        </w:rPr>
        <w:t xml:space="preserve"> </w:t>
      </w:r>
      <w:r w:rsidR="79F8F962">
        <w:t>trowel</w:t>
      </w:r>
      <w:r w:rsidR="79F8F962">
        <w:rPr>
          <w:spacing w:val="-3"/>
        </w:rPr>
        <w:t xml:space="preserve"> </w:t>
      </w:r>
      <w:r w:rsidR="79F8F962">
        <w:t>recommended</w:t>
      </w:r>
      <w:r w:rsidR="79F8F962">
        <w:rPr>
          <w:spacing w:val="-3"/>
        </w:rPr>
        <w:t xml:space="preserve"> </w:t>
      </w:r>
      <w:r w:rsidR="79F8F962">
        <w:t>by</w:t>
      </w:r>
      <w:r w:rsidR="79F8F962">
        <w:rPr>
          <w:spacing w:val="-2"/>
        </w:rPr>
        <w:t xml:space="preserve"> </w:t>
      </w:r>
      <w:r w:rsidR="79F8F962">
        <w:t>the</w:t>
      </w:r>
      <w:r w:rsidR="79F8F962">
        <w:rPr>
          <w:spacing w:val="-3"/>
        </w:rPr>
        <w:t xml:space="preserve"> </w:t>
      </w:r>
      <w:r w:rsidR="79F8F962">
        <w:t>flooring</w:t>
      </w:r>
      <w:r w:rsidR="79F8F962">
        <w:rPr>
          <w:spacing w:val="-5"/>
        </w:rPr>
        <w:t xml:space="preserve"> </w:t>
      </w:r>
      <w:r w:rsidR="159F8B09">
        <w:t>manufacturer</w:t>
      </w:r>
      <w:r w:rsidR="79F8F962">
        <w:rPr>
          <w:spacing w:val="-5"/>
        </w:rPr>
        <w:t xml:space="preserve"> </w:t>
      </w:r>
      <w:r w:rsidR="79F8F962">
        <w:t>for</w:t>
      </w:r>
      <w:r w:rsidR="79F8F962">
        <w:rPr>
          <w:spacing w:val="-9"/>
        </w:rPr>
        <w:t xml:space="preserve"> </w:t>
      </w:r>
      <w:r w:rsidR="0A1EEB60">
        <w:t>Purfix</w:t>
      </w:r>
      <w:r w:rsidR="0A1EEB60">
        <w:rPr>
          <w:spacing w:val="-2"/>
        </w:rPr>
        <w:t xml:space="preserve"> </w:t>
      </w:r>
      <w:r w:rsidR="0A1EEB60">
        <w:t xml:space="preserve">UltraTech </w:t>
      </w:r>
      <w:r w:rsidR="0A1EEB60">
        <w:rPr>
          <w:spacing w:val="-2"/>
        </w:rPr>
        <w:t>Adhesive.</w:t>
      </w:r>
      <w:r w:rsidR="7E962DE2">
        <w:rPr>
          <w:spacing w:val="-2"/>
        </w:rPr>
        <w:t xml:space="preserve"> </w:t>
      </w:r>
    </w:p>
    <w:p w14:paraId="5B260265" w14:textId="33F8EB83" w:rsidR="00831144" w:rsidRDefault="00FC4D62" w:rsidP="001F48BA">
      <w:pPr>
        <w:pStyle w:val="ListParagraph"/>
        <w:numPr>
          <w:ilvl w:val="4"/>
          <w:numId w:val="1"/>
        </w:numPr>
        <w:tabs>
          <w:tab w:val="left" w:pos="1540"/>
        </w:tabs>
      </w:pPr>
      <w:r>
        <w:t>1/16”x1/16”x1/16”</w:t>
      </w:r>
      <w:r>
        <w:rPr>
          <w:spacing w:val="-2"/>
        </w:rPr>
        <w:t xml:space="preserve"> </w:t>
      </w:r>
      <w:r w:rsidR="0009538B">
        <w:rPr>
          <w:spacing w:val="-2"/>
        </w:rPr>
        <w:t xml:space="preserve">Flat </w:t>
      </w:r>
      <w:r>
        <w:t>V</w:t>
      </w:r>
      <w:r w:rsidR="0009538B">
        <w:rPr>
          <w:spacing w:val="-6"/>
        </w:rPr>
        <w:t>-</w:t>
      </w:r>
      <w:r>
        <w:t>notch</w:t>
      </w:r>
      <w:r>
        <w:rPr>
          <w:spacing w:val="-7"/>
        </w:rPr>
        <w:t xml:space="preserve"> </w:t>
      </w:r>
      <w:r>
        <w:rPr>
          <w:spacing w:val="-2"/>
        </w:rPr>
        <w:t>trowel</w:t>
      </w:r>
    </w:p>
    <w:p w14:paraId="5932441F" w14:textId="6D90BFC4" w:rsidR="00E249DC" w:rsidRDefault="2EF74786" w:rsidP="00F179AA">
      <w:pPr>
        <w:pStyle w:val="ListParagraph"/>
        <w:numPr>
          <w:ilvl w:val="4"/>
          <w:numId w:val="1"/>
        </w:numPr>
        <w:tabs>
          <w:tab w:val="left" w:pos="1540"/>
        </w:tabs>
        <w:spacing w:before="21"/>
      </w:pPr>
      <w:r>
        <w:t>Spread</w:t>
      </w:r>
      <w:r>
        <w:rPr>
          <w:spacing w:val="-4"/>
        </w:rPr>
        <w:t xml:space="preserve"> </w:t>
      </w:r>
      <w:r>
        <w:t>rate</w:t>
      </w:r>
      <w:r>
        <w:rPr>
          <w:spacing w:val="1"/>
        </w:rPr>
        <w:t xml:space="preserve"> </w:t>
      </w:r>
      <w:r w:rsidR="08A8FE79" w:rsidRPr="3BE87A81">
        <w:t>Purfix Ultra</w:t>
      </w:r>
      <w:r w:rsidR="74446BB7" w:rsidRPr="3BE87A81">
        <w:t xml:space="preserve">Tech is approximately </w:t>
      </w:r>
      <w:r w:rsidR="498771E6" w:rsidRPr="3BE87A81">
        <w:t>125-</w:t>
      </w:r>
      <w:bookmarkStart w:id="7" w:name="_Int_KgNVFTqW"/>
      <w:r w:rsidR="498771E6" w:rsidRPr="3BE87A81">
        <w:t>145</w:t>
      </w:r>
      <w:r w:rsidR="08A8FE79" w:rsidRPr="3BE87A81">
        <w:t xml:space="preserve"> </w:t>
      </w:r>
      <w:r w:rsidR="2D363FEA" w:rsidRPr="3BE87A81">
        <w:t>ft</w:t>
      </w:r>
      <w:r w:rsidR="2D363FEA" w:rsidRPr="3BE87A81">
        <w:rPr>
          <w:vertAlign w:val="superscript"/>
        </w:rPr>
        <w:t>2</w:t>
      </w:r>
      <w:bookmarkEnd w:id="7"/>
      <w:r w:rsidR="7E6A6FCC" w:rsidRPr="3BE87A81">
        <w:t>/</w:t>
      </w:r>
      <w:r w:rsidR="1BDD9575" w:rsidRPr="3BE87A81">
        <w:t>gallon</w:t>
      </w:r>
      <w:r>
        <w:rPr>
          <w:spacing w:val="-2"/>
        </w:rPr>
        <w:t>]</w:t>
      </w:r>
    </w:p>
    <w:p w14:paraId="5B260267" w14:textId="77777777" w:rsidR="00831144" w:rsidRDefault="00FC4D62" w:rsidP="3A9A2D38">
      <w:pPr>
        <w:pStyle w:val="ListParagraph"/>
        <w:numPr>
          <w:ilvl w:val="0"/>
          <w:numId w:val="12"/>
        </w:numPr>
        <w:tabs>
          <w:tab w:val="left" w:pos="820"/>
        </w:tabs>
        <w:spacing w:before="20"/>
      </w:pPr>
      <w:r>
        <w:t>Additional</w:t>
      </w:r>
      <w:r>
        <w:rPr>
          <w:spacing w:val="-7"/>
        </w:rPr>
        <w:t xml:space="preserve"> </w:t>
      </w:r>
      <w:r>
        <w:t>Installation</w:t>
      </w:r>
      <w:r>
        <w:rPr>
          <w:spacing w:val="-4"/>
        </w:rPr>
        <w:t xml:space="preserve"> </w:t>
      </w:r>
      <w:r>
        <w:rPr>
          <w:spacing w:val="-2"/>
        </w:rPr>
        <w:t>Recommendations</w:t>
      </w:r>
    </w:p>
    <w:p w14:paraId="5B260268" w14:textId="77777777" w:rsidR="00831144" w:rsidRDefault="2EF74786">
      <w:pPr>
        <w:pStyle w:val="ListParagraph"/>
        <w:numPr>
          <w:ilvl w:val="3"/>
          <w:numId w:val="1"/>
        </w:numPr>
        <w:tabs>
          <w:tab w:val="left" w:pos="1540"/>
        </w:tabs>
        <w:spacing w:before="22" w:line="259" w:lineRule="auto"/>
        <w:ind w:right="128"/>
      </w:pPr>
      <w:r>
        <w:t>Scribe,</w:t>
      </w:r>
      <w:r>
        <w:rPr>
          <w:spacing w:val="-3"/>
        </w:rPr>
        <w:t xml:space="preserve"> </w:t>
      </w:r>
      <w:r>
        <w:t>cut,</w:t>
      </w:r>
      <w:r>
        <w:rPr>
          <w:spacing w:val="-5"/>
        </w:rPr>
        <w:t xml:space="preserve"> </w:t>
      </w:r>
      <w:r>
        <w:t>fit</w:t>
      </w:r>
      <w:r>
        <w:rPr>
          <w:spacing w:val="-3"/>
        </w:rPr>
        <w:t xml:space="preserve"> </w:t>
      </w:r>
      <w:r>
        <w:t>flooring</w:t>
      </w:r>
      <w:r>
        <w:rPr>
          <w:spacing w:val="-5"/>
        </w:rPr>
        <w:t xml:space="preserve"> </w:t>
      </w:r>
      <w:r>
        <w:t>to</w:t>
      </w:r>
      <w:r>
        <w:rPr>
          <w:spacing w:val="-5"/>
        </w:rPr>
        <w:t xml:space="preserve"> </w:t>
      </w:r>
      <w:r>
        <w:t>butt tightly</w:t>
      </w:r>
      <w:r>
        <w:rPr>
          <w:spacing w:val="-3"/>
        </w:rPr>
        <w:t xml:space="preserve"> </w:t>
      </w:r>
      <w:r>
        <w:t>to</w:t>
      </w:r>
      <w:r>
        <w:rPr>
          <w:spacing w:val="-3"/>
        </w:rPr>
        <w:t xml:space="preserve"> </w:t>
      </w:r>
      <w:r>
        <w:t>vertical</w:t>
      </w:r>
      <w:r>
        <w:rPr>
          <w:spacing w:val="-5"/>
        </w:rPr>
        <w:t xml:space="preserve"> </w:t>
      </w:r>
      <w:r>
        <w:t>surfaces,</w:t>
      </w:r>
      <w:r>
        <w:rPr>
          <w:spacing w:val="-3"/>
        </w:rPr>
        <w:t xml:space="preserve"> </w:t>
      </w:r>
      <w:r>
        <w:t>permanent</w:t>
      </w:r>
      <w:r>
        <w:rPr>
          <w:spacing w:val="-4"/>
        </w:rPr>
        <w:t xml:space="preserve"> </w:t>
      </w:r>
      <w:r w:rsidR="5529618E">
        <w:t>fixtures,</w:t>
      </w:r>
      <w:r>
        <w:rPr>
          <w:spacing w:val="-3"/>
        </w:rPr>
        <w:t xml:space="preserve"> </w:t>
      </w:r>
      <w:r>
        <w:t>and</w:t>
      </w:r>
      <w:r>
        <w:rPr>
          <w:spacing w:val="-7"/>
        </w:rPr>
        <w:t xml:space="preserve"> </w:t>
      </w:r>
      <w:r>
        <w:t>built-in furniture, including pipes, outlets, edgings, thresholds, nosings, and cabinets.</w:t>
      </w:r>
    </w:p>
    <w:p w14:paraId="5B260269" w14:textId="77777777" w:rsidR="00831144" w:rsidRDefault="00FC4D62">
      <w:pPr>
        <w:pStyle w:val="ListParagraph"/>
        <w:numPr>
          <w:ilvl w:val="3"/>
          <w:numId w:val="1"/>
        </w:numPr>
        <w:tabs>
          <w:tab w:val="left" w:pos="1540"/>
        </w:tabs>
        <w:spacing w:line="259" w:lineRule="auto"/>
        <w:ind w:right="485"/>
      </w:pPr>
      <w:r>
        <w:lastRenderedPageBreak/>
        <w:t>Do not install resilient flooring over expansion joints. Use expansion joint covers manufactured</w:t>
      </w:r>
      <w:r>
        <w:rPr>
          <w:spacing w:val="-5"/>
        </w:rPr>
        <w:t xml:space="preserve"> </w:t>
      </w:r>
      <w:r>
        <w:t>for</w:t>
      </w:r>
      <w:r>
        <w:rPr>
          <w:spacing w:val="-5"/>
        </w:rPr>
        <w:t xml:space="preserve"> </w:t>
      </w:r>
      <w:r>
        <w:t>use</w:t>
      </w:r>
      <w:r>
        <w:rPr>
          <w:spacing w:val="-5"/>
        </w:rPr>
        <w:t xml:space="preserve"> </w:t>
      </w:r>
      <w:r>
        <w:t>with</w:t>
      </w:r>
      <w:r>
        <w:rPr>
          <w:spacing w:val="-5"/>
        </w:rPr>
        <w:t xml:space="preserve"> </w:t>
      </w:r>
      <w:r>
        <w:t>resilient</w:t>
      </w:r>
      <w:r>
        <w:rPr>
          <w:spacing w:val="-3"/>
        </w:rPr>
        <w:t xml:space="preserve"> </w:t>
      </w:r>
      <w:r>
        <w:t>flooring.</w:t>
      </w:r>
      <w:r>
        <w:rPr>
          <w:spacing w:val="-3"/>
        </w:rPr>
        <w:t xml:space="preserve"> </w:t>
      </w:r>
      <w:r>
        <w:t>Refer</w:t>
      </w:r>
      <w:r>
        <w:rPr>
          <w:spacing w:val="-5"/>
        </w:rPr>
        <w:t xml:space="preserve"> </w:t>
      </w:r>
      <w:r>
        <w:t>to</w:t>
      </w:r>
      <w:r>
        <w:rPr>
          <w:spacing w:val="-5"/>
        </w:rPr>
        <w:t xml:space="preserve"> </w:t>
      </w:r>
      <w:r>
        <w:t>other</w:t>
      </w:r>
      <w:r>
        <w:rPr>
          <w:spacing w:val="-5"/>
        </w:rPr>
        <w:t xml:space="preserve"> </w:t>
      </w:r>
      <w:r>
        <w:t>specification</w:t>
      </w:r>
      <w:r>
        <w:rPr>
          <w:spacing w:val="-6"/>
        </w:rPr>
        <w:t xml:space="preserve"> </w:t>
      </w:r>
      <w:r>
        <w:t>sections</w:t>
      </w:r>
      <w:r>
        <w:rPr>
          <w:spacing w:val="-6"/>
        </w:rPr>
        <w:t xml:space="preserve"> </w:t>
      </w:r>
      <w:r>
        <w:t>for expansion joint covers.</w:t>
      </w:r>
    </w:p>
    <w:p w14:paraId="5B26026A" w14:textId="77777777" w:rsidR="00831144" w:rsidRDefault="00FC4D62">
      <w:pPr>
        <w:pStyle w:val="ListParagraph"/>
        <w:numPr>
          <w:ilvl w:val="3"/>
          <w:numId w:val="1"/>
        </w:numPr>
        <w:tabs>
          <w:tab w:val="left" w:pos="1539"/>
          <w:tab w:val="left" w:pos="1540"/>
        </w:tabs>
        <w:spacing w:line="259" w:lineRule="auto"/>
        <w:ind w:right="257"/>
      </w:pPr>
      <w:r>
        <w:t>Adhere</w:t>
      </w:r>
      <w:r>
        <w:rPr>
          <w:spacing w:val="-3"/>
        </w:rPr>
        <w:t xml:space="preserve"> </w:t>
      </w:r>
      <w:r>
        <w:t>resilient</w:t>
      </w:r>
      <w:r>
        <w:rPr>
          <w:spacing w:val="-4"/>
        </w:rPr>
        <w:t xml:space="preserve"> </w:t>
      </w:r>
      <w:r>
        <w:t>flooring</w:t>
      </w:r>
      <w:r>
        <w:rPr>
          <w:spacing w:val="-6"/>
        </w:rPr>
        <w:t xml:space="preserve"> </w:t>
      </w:r>
      <w:r>
        <w:t>to</w:t>
      </w:r>
      <w:r>
        <w:rPr>
          <w:spacing w:val="-4"/>
        </w:rPr>
        <w:t xml:space="preserve"> </w:t>
      </w:r>
      <w:r>
        <w:t>substrate</w:t>
      </w:r>
      <w:r>
        <w:rPr>
          <w:spacing w:val="-6"/>
        </w:rPr>
        <w:t xml:space="preserve"> </w:t>
      </w:r>
      <w:r>
        <w:t>without</w:t>
      </w:r>
      <w:r>
        <w:rPr>
          <w:spacing w:val="-4"/>
        </w:rPr>
        <w:t xml:space="preserve"> </w:t>
      </w:r>
      <w:r>
        <w:t>producing</w:t>
      </w:r>
      <w:r>
        <w:rPr>
          <w:spacing w:val="-4"/>
        </w:rPr>
        <w:t xml:space="preserve"> </w:t>
      </w:r>
      <w:r>
        <w:t>open</w:t>
      </w:r>
      <w:r>
        <w:rPr>
          <w:spacing w:val="-4"/>
        </w:rPr>
        <w:t xml:space="preserve"> </w:t>
      </w:r>
      <w:r>
        <w:t>cracks,</w:t>
      </w:r>
      <w:r>
        <w:rPr>
          <w:spacing w:val="-6"/>
        </w:rPr>
        <w:t xml:space="preserve"> </w:t>
      </w:r>
      <w:r>
        <w:t>voids,</w:t>
      </w:r>
      <w:r>
        <w:rPr>
          <w:spacing w:val="-4"/>
        </w:rPr>
        <w:t xml:space="preserve"> </w:t>
      </w:r>
      <w:r>
        <w:t>raising</w:t>
      </w:r>
      <w:r>
        <w:rPr>
          <w:spacing w:val="-4"/>
        </w:rPr>
        <w:t xml:space="preserve"> </w:t>
      </w:r>
      <w:r>
        <w:t>and puckering at joints, telegraphing of adhesive spreader marks, or other surface imperfections in completed installation.</w:t>
      </w:r>
    </w:p>
    <w:p w14:paraId="797CA923" w14:textId="2B1507AC" w:rsidR="00831144" w:rsidRDefault="00FC4D62">
      <w:pPr>
        <w:pStyle w:val="ListParagraph"/>
        <w:numPr>
          <w:ilvl w:val="4"/>
          <w:numId w:val="1"/>
        </w:numPr>
        <w:tabs>
          <w:tab w:val="left" w:pos="2260"/>
        </w:tabs>
        <w:spacing w:line="259" w:lineRule="auto"/>
        <w:ind w:right="140"/>
      </w:pPr>
      <w:r>
        <w:t xml:space="preserve">Use </w:t>
      </w:r>
      <w:r w:rsidR="00263825">
        <w:t>Purfix UltraTech Adhesive</w:t>
      </w:r>
      <w:r>
        <w:t xml:space="preserve"> applied to the substrate in compliance with the flooring</w:t>
      </w:r>
      <w:r>
        <w:rPr>
          <w:spacing w:val="-8"/>
        </w:rPr>
        <w:t xml:space="preserve"> </w:t>
      </w:r>
      <w:r>
        <w:t>manufacturer’s</w:t>
      </w:r>
      <w:r>
        <w:rPr>
          <w:spacing w:val="-6"/>
        </w:rPr>
        <w:t xml:space="preserve"> </w:t>
      </w:r>
      <w:r>
        <w:t>recommendations,</w:t>
      </w:r>
      <w:r>
        <w:rPr>
          <w:spacing w:val="-8"/>
        </w:rPr>
        <w:t xml:space="preserve"> </w:t>
      </w:r>
      <w:r>
        <w:t>including</w:t>
      </w:r>
      <w:r>
        <w:rPr>
          <w:spacing w:val="-6"/>
        </w:rPr>
        <w:t xml:space="preserve"> </w:t>
      </w:r>
      <w:r>
        <w:t>those</w:t>
      </w:r>
      <w:r>
        <w:rPr>
          <w:spacing w:val="-6"/>
        </w:rPr>
        <w:t xml:space="preserve"> </w:t>
      </w:r>
      <w:r>
        <w:t>for</w:t>
      </w:r>
      <w:r>
        <w:rPr>
          <w:spacing w:val="-6"/>
        </w:rPr>
        <w:t xml:space="preserve"> </w:t>
      </w:r>
      <w:r>
        <w:t>proper</w:t>
      </w:r>
      <w:r>
        <w:rPr>
          <w:spacing w:val="-9"/>
        </w:rPr>
        <w:t xml:space="preserve"> </w:t>
      </w:r>
      <w:r>
        <w:t>spreading of the adhesive, adhesive missing and adhesive open and working times.</w:t>
      </w:r>
    </w:p>
    <w:p w14:paraId="5B26026D" w14:textId="2D78D8F8" w:rsidR="00831144" w:rsidRDefault="00FC4D62" w:rsidP="3A9A2D38">
      <w:pPr>
        <w:pStyle w:val="ListParagraph"/>
        <w:numPr>
          <w:ilvl w:val="0"/>
          <w:numId w:val="12"/>
        </w:numPr>
        <w:tabs>
          <w:tab w:val="left" w:pos="2260"/>
        </w:tabs>
        <w:spacing w:line="259" w:lineRule="auto"/>
        <w:ind w:right="140"/>
      </w:pPr>
      <w:r>
        <w:t>Finished</w:t>
      </w:r>
      <w:r>
        <w:rPr>
          <w:spacing w:val="-3"/>
        </w:rPr>
        <w:t xml:space="preserve"> </w:t>
      </w:r>
      <w:r>
        <w:t>Flooring</w:t>
      </w:r>
      <w:r>
        <w:rPr>
          <w:spacing w:val="-7"/>
        </w:rPr>
        <w:t xml:space="preserve"> </w:t>
      </w:r>
      <w:r>
        <w:t>Patterns</w:t>
      </w:r>
      <w:r>
        <w:rPr>
          <w:spacing w:val="-3"/>
        </w:rPr>
        <w:t xml:space="preserve"> </w:t>
      </w:r>
      <w:r>
        <w:t>[details</w:t>
      </w:r>
      <w:r>
        <w:rPr>
          <w:spacing w:val="-3"/>
        </w:rPr>
        <w:t xml:space="preserve"> </w:t>
      </w:r>
      <w:r>
        <w:t>as</w:t>
      </w:r>
      <w:r>
        <w:rPr>
          <w:spacing w:val="-5"/>
        </w:rPr>
        <w:t xml:space="preserve"> </w:t>
      </w:r>
      <w:r>
        <w:t>selected</w:t>
      </w:r>
      <w:r>
        <w:rPr>
          <w:spacing w:val="-4"/>
        </w:rPr>
        <w:t xml:space="preserve"> </w:t>
      </w:r>
      <w:r>
        <w:t>by</w:t>
      </w:r>
      <w:r>
        <w:rPr>
          <w:spacing w:val="-2"/>
        </w:rPr>
        <w:t xml:space="preserve"> </w:t>
      </w:r>
      <w:r>
        <w:t xml:space="preserve">specifier/ </w:t>
      </w:r>
      <w:r>
        <w:rPr>
          <w:spacing w:val="-4"/>
        </w:rPr>
        <w:t>A&amp;D]</w:t>
      </w:r>
    </w:p>
    <w:p w14:paraId="5B26026E" w14:textId="77777777" w:rsidR="00831144" w:rsidRDefault="00831144">
      <w:pPr>
        <w:pStyle w:val="BodyText"/>
        <w:spacing w:before="2"/>
        <w:ind w:left="0" w:firstLine="0"/>
        <w:rPr>
          <w:sz w:val="27"/>
        </w:rPr>
      </w:pPr>
    </w:p>
    <w:p w14:paraId="5B26026F" w14:textId="77777777" w:rsidR="00831144" w:rsidRDefault="00FC4D62">
      <w:pPr>
        <w:pStyle w:val="Heading2"/>
        <w:numPr>
          <w:ilvl w:val="1"/>
          <w:numId w:val="1"/>
        </w:numPr>
        <w:tabs>
          <w:tab w:val="left" w:pos="460"/>
        </w:tabs>
      </w:pPr>
      <w:r>
        <w:rPr>
          <w:spacing w:val="-2"/>
        </w:rPr>
        <w:t>PROTECTION</w:t>
      </w:r>
    </w:p>
    <w:p w14:paraId="5B260270" w14:textId="77777777" w:rsidR="00831144" w:rsidRDefault="00831144">
      <w:pPr>
        <w:pStyle w:val="BodyText"/>
        <w:spacing w:before="5"/>
        <w:ind w:left="0" w:firstLine="0"/>
        <w:rPr>
          <w:b/>
          <w:sz w:val="25"/>
        </w:rPr>
      </w:pPr>
    </w:p>
    <w:p w14:paraId="5B260271" w14:textId="77777777" w:rsidR="00831144" w:rsidRDefault="2EF74786">
      <w:pPr>
        <w:pStyle w:val="ListParagraph"/>
        <w:numPr>
          <w:ilvl w:val="2"/>
          <w:numId w:val="1"/>
        </w:numPr>
        <w:tabs>
          <w:tab w:val="left" w:pos="820"/>
        </w:tabs>
        <w:spacing w:line="259" w:lineRule="auto"/>
        <w:ind w:right="616"/>
      </w:pPr>
      <w:r>
        <w:t>Protection:</w:t>
      </w:r>
      <w:r>
        <w:rPr>
          <w:spacing w:val="40"/>
        </w:rPr>
        <w:t xml:space="preserve"> </w:t>
      </w:r>
      <w:r>
        <w:t xml:space="preserve">Do not allow heavy traffic for 24 hours and rolling loads for at least </w:t>
      </w:r>
      <w:bookmarkStart w:id="8" w:name="_Int_niKLmlkC"/>
      <w:r>
        <w:t>72 hours</w:t>
      </w:r>
      <w:bookmarkEnd w:id="8"/>
      <w:r>
        <w:t xml:space="preserve"> following</w:t>
      </w:r>
      <w:r>
        <w:rPr>
          <w:spacing w:val="-5"/>
        </w:rPr>
        <w:t xml:space="preserve"> </w:t>
      </w:r>
      <w:r>
        <w:t>the</w:t>
      </w:r>
      <w:r>
        <w:rPr>
          <w:spacing w:val="-5"/>
        </w:rPr>
        <w:t xml:space="preserve"> </w:t>
      </w:r>
      <w:r>
        <w:t>installation.</w:t>
      </w:r>
      <w:r>
        <w:rPr>
          <w:spacing w:val="-5"/>
        </w:rPr>
        <w:t xml:space="preserve"> </w:t>
      </w:r>
      <w:r>
        <w:t>Protect</w:t>
      </w:r>
      <w:r>
        <w:rPr>
          <w:spacing w:val="-5"/>
        </w:rPr>
        <w:t xml:space="preserve"> </w:t>
      </w:r>
      <w:r>
        <w:t>installed</w:t>
      </w:r>
      <w:r>
        <w:rPr>
          <w:spacing w:val="-5"/>
        </w:rPr>
        <w:t xml:space="preserve"> </w:t>
      </w:r>
      <w:r>
        <w:t>product</w:t>
      </w:r>
      <w:r>
        <w:rPr>
          <w:spacing w:val="-5"/>
        </w:rPr>
        <w:t xml:space="preserve"> </w:t>
      </w:r>
      <w:r>
        <w:t>and</w:t>
      </w:r>
      <w:r>
        <w:rPr>
          <w:spacing w:val="-6"/>
        </w:rPr>
        <w:t xml:space="preserve"> </w:t>
      </w:r>
      <w:r>
        <w:t>finish</w:t>
      </w:r>
      <w:r>
        <w:rPr>
          <w:spacing w:val="-6"/>
        </w:rPr>
        <w:t xml:space="preserve"> </w:t>
      </w:r>
      <w:r>
        <w:t>surfaces</w:t>
      </w:r>
      <w:r>
        <w:rPr>
          <w:spacing w:val="-5"/>
        </w:rPr>
        <w:t xml:space="preserve"> </w:t>
      </w:r>
      <w:r>
        <w:t>from</w:t>
      </w:r>
      <w:r>
        <w:rPr>
          <w:spacing w:val="-3"/>
        </w:rPr>
        <w:t xml:space="preserve"> </w:t>
      </w:r>
      <w:r>
        <w:t>damage</w:t>
      </w:r>
      <w:r>
        <w:rPr>
          <w:spacing w:val="-5"/>
        </w:rPr>
        <w:t xml:space="preserve"> </w:t>
      </w:r>
      <w:r>
        <w:t>during construction with protective covering.</w:t>
      </w:r>
    </w:p>
    <w:p w14:paraId="5B260272" w14:textId="77777777" w:rsidR="00831144" w:rsidRDefault="00831144">
      <w:pPr>
        <w:pStyle w:val="BodyText"/>
        <w:spacing w:before="8"/>
        <w:ind w:left="0" w:firstLine="0"/>
        <w:rPr>
          <w:sz w:val="23"/>
        </w:rPr>
      </w:pPr>
    </w:p>
    <w:p w14:paraId="5B260273" w14:textId="77777777" w:rsidR="00831144" w:rsidRDefault="00FC4D62">
      <w:pPr>
        <w:pStyle w:val="Heading2"/>
        <w:numPr>
          <w:ilvl w:val="1"/>
          <w:numId w:val="1"/>
        </w:numPr>
        <w:tabs>
          <w:tab w:val="left" w:pos="460"/>
        </w:tabs>
      </w:pPr>
      <w:r>
        <w:rPr>
          <w:spacing w:val="-2"/>
        </w:rPr>
        <w:t>CLEANING</w:t>
      </w:r>
    </w:p>
    <w:p w14:paraId="5B260274" w14:textId="77777777" w:rsidR="00831144" w:rsidRDefault="00FC4D62">
      <w:pPr>
        <w:spacing w:before="22"/>
        <w:ind w:left="100"/>
        <w:rPr>
          <w:i/>
        </w:rPr>
      </w:pPr>
      <w:r>
        <w:rPr>
          <w:i/>
          <w:color w:val="0070BF"/>
        </w:rPr>
        <w:t>Note:</w:t>
      </w:r>
      <w:r>
        <w:rPr>
          <w:i/>
          <w:color w:val="0070BF"/>
          <w:spacing w:val="-4"/>
        </w:rPr>
        <w:t xml:space="preserve"> </w:t>
      </w:r>
      <w:r>
        <w:rPr>
          <w:i/>
          <w:color w:val="0070BF"/>
        </w:rPr>
        <w:t>Coordinate</w:t>
      </w:r>
      <w:r>
        <w:rPr>
          <w:i/>
          <w:color w:val="0070BF"/>
          <w:spacing w:val="-4"/>
        </w:rPr>
        <w:t xml:space="preserve"> </w:t>
      </w:r>
      <w:r>
        <w:rPr>
          <w:i/>
          <w:color w:val="0070BF"/>
        </w:rPr>
        <w:t>with</w:t>
      </w:r>
      <w:r>
        <w:rPr>
          <w:i/>
          <w:color w:val="0070BF"/>
          <w:spacing w:val="-4"/>
        </w:rPr>
        <w:t xml:space="preserve"> </w:t>
      </w:r>
      <w:r>
        <w:rPr>
          <w:i/>
          <w:color w:val="0070BF"/>
        </w:rPr>
        <w:t>Division</w:t>
      </w:r>
      <w:r>
        <w:rPr>
          <w:i/>
          <w:color w:val="0070BF"/>
          <w:spacing w:val="-3"/>
        </w:rPr>
        <w:t xml:space="preserve"> </w:t>
      </w:r>
      <w:r>
        <w:rPr>
          <w:i/>
          <w:color w:val="0070BF"/>
        </w:rPr>
        <w:t>1</w:t>
      </w:r>
      <w:r>
        <w:rPr>
          <w:i/>
          <w:color w:val="0070BF"/>
          <w:spacing w:val="-1"/>
        </w:rPr>
        <w:t xml:space="preserve"> </w:t>
      </w:r>
      <w:r>
        <w:rPr>
          <w:i/>
          <w:color w:val="0070BF"/>
        </w:rPr>
        <w:t>Execution</w:t>
      </w:r>
      <w:r>
        <w:rPr>
          <w:i/>
          <w:color w:val="0070BF"/>
          <w:spacing w:val="-4"/>
        </w:rPr>
        <w:t xml:space="preserve"> </w:t>
      </w:r>
      <w:r>
        <w:rPr>
          <w:i/>
          <w:color w:val="0070BF"/>
        </w:rPr>
        <w:t>Requirements</w:t>
      </w:r>
      <w:r>
        <w:rPr>
          <w:i/>
          <w:color w:val="0070BF"/>
          <w:spacing w:val="-2"/>
        </w:rPr>
        <w:t xml:space="preserve"> </w:t>
      </w:r>
      <w:r>
        <w:rPr>
          <w:i/>
          <w:color w:val="0070BF"/>
        </w:rPr>
        <w:t>(Cleaning)</w:t>
      </w:r>
      <w:r>
        <w:rPr>
          <w:i/>
          <w:color w:val="0070BF"/>
          <w:spacing w:val="-4"/>
        </w:rPr>
        <w:t xml:space="preserve"> </w:t>
      </w:r>
      <w:r>
        <w:rPr>
          <w:i/>
          <w:color w:val="0070BF"/>
          <w:spacing w:val="-2"/>
        </w:rPr>
        <w:t>Section</w:t>
      </w:r>
    </w:p>
    <w:p w14:paraId="5B260275" w14:textId="7D3B109C" w:rsidR="00831144" w:rsidRDefault="2EF74786">
      <w:pPr>
        <w:pStyle w:val="ListParagraph"/>
        <w:numPr>
          <w:ilvl w:val="2"/>
          <w:numId w:val="1"/>
        </w:numPr>
        <w:tabs>
          <w:tab w:val="left" w:pos="820"/>
        </w:tabs>
        <w:spacing w:before="22" w:line="259" w:lineRule="auto"/>
        <w:ind w:right="166"/>
      </w:pPr>
      <w:r>
        <w:t>Initial</w:t>
      </w:r>
      <w:r>
        <w:rPr>
          <w:spacing w:val="-2"/>
        </w:rPr>
        <w:t xml:space="preserve"> </w:t>
      </w:r>
      <w:r>
        <w:t>Maintenance:</w:t>
      </w:r>
      <w:r>
        <w:rPr>
          <w:spacing w:val="40"/>
        </w:rPr>
        <w:t xml:space="preserve"> </w:t>
      </w:r>
      <w:r w:rsidR="0141AF0A">
        <w:t>To</w:t>
      </w:r>
      <w:r>
        <w:t xml:space="preserve"> allow</w:t>
      </w:r>
      <w:r>
        <w:rPr>
          <w:spacing w:val="-3"/>
        </w:rPr>
        <w:t xml:space="preserve"> </w:t>
      </w:r>
      <w:r>
        <w:t>the</w:t>
      </w:r>
      <w:r>
        <w:rPr>
          <w:spacing w:val="-2"/>
        </w:rPr>
        <w:t xml:space="preserve"> </w:t>
      </w:r>
      <w:r>
        <w:t>adhesive</w:t>
      </w:r>
      <w:r>
        <w:rPr>
          <w:spacing w:val="-4"/>
        </w:rPr>
        <w:t xml:space="preserve"> </w:t>
      </w:r>
      <w:r>
        <w:t>to</w:t>
      </w:r>
      <w:r>
        <w:rPr>
          <w:spacing w:val="-4"/>
        </w:rPr>
        <w:t xml:space="preserve"> </w:t>
      </w:r>
      <w:r>
        <w:t>dry</w:t>
      </w:r>
      <w:r>
        <w:rPr>
          <w:spacing w:val="-1"/>
        </w:rPr>
        <w:t xml:space="preserve"> </w:t>
      </w:r>
      <w:r>
        <w:t>and</w:t>
      </w:r>
      <w:r>
        <w:rPr>
          <w:spacing w:val="-2"/>
        </w:rPr>
        <w:t xml:space="preserve"> </w:t>
      </w:r>
      <w:r>
        <w:t>cure</w:t>
      </w:r>
      <w:r>
        <w:rPr>
          <w:spacing w:val="-2"/>
        </w:rPr>
        <w:t xml:space="preserve"> </w:t>
      </w:r>
      <w:r>
        <w:t>properly,</w:t>
      </w:r>
      <w:r>
        <w:rPr>
          <w:spacing w:val="-6"/>
        </w:rPr>
        <w:t xml:space="preserve"> </w:t>
      </w:r>
      <w:r>
        <w:t>wait</w:t>
      </w:r>
      <w:r>
        <w:rPr>
          <w:spacing w:val="-3"/>
        </w:rPr>
        <w:t xml:space="preserve"> </w:t>
      </w:r>
      <w:r>
        <w:t>a</w:t>
      </w:r>
      <w:r>
        <w:rPr>
          <w:spacing w:val="-2"/>
        </w:rPr>
        <w:t xml:space="preserve"> </w:t>
      </w:r>
      <w:r>
        <w:t>minimum</w:t>
      </w:r>
      <w:r>
        <w:rPr>
          <w:spacing w:val="-2"/>
        </w:rPr>
        <w:t xml:space="preserve"> </w:t>
      </w:r>
      <w:r>
        <w:t xml:space="preserve">of </w:t>
      </w:r>
      <w:bookmarkStart w:id="9" w:name="_Int_ZNHMbkPX"/>
      <w:r>
        <w:t>72 hours</w:t>
      </w:r>
      <w:bookmarkEnd w:id="9"/>
      <w:r>
        <w:t xml:space="preserve"> following the installation before conducting wet cleaning procedures or initial maintenance. During this period only sweeping, dry mopping or vacuuming with a non-beater bar vacuum is recommended.</w:t>
      </w:r>
    </w:p>
    <w:p w14:paraId="5B260276" w14:textId="77777777" w:rsidR="00831144" w:rsidRDefault="00FC4D62">
      <w:pPr>
        <w:pStyle w:val="ListParagraph"/>
        <w:numPr>
          <w:ilvl w:val="2"/>
          <w:numId w:val="1"/>
        </w:numPr>
        <w:tabs>
          <w:tab w:val="left" w:pos="820"/>
        </w:tabs>
        <w:spacing w:line="268" w:lineRule="exact"/>
      </w:pPr>
      <w:r>
        <w:rPr>
          <w:spacing w:val="-2"/>
        </w:rPr>
        <w:t>Procedure:</w:t>
      </w:r>
    </w:p>
    <w:p w14:paraId="5B260277" w14:textId="77777777" w:rsidR="00831144" w:rsidRDefault="00FC4D62">
      <w:pPr>
        <w:pStyle w:val="ListParagraph"/>
        <w:numPr>
          <w:ilvl w:val="3"/>
          <w:numId w:val="1"/>
        </w:numPr>
        <w:tabs>
          <w:tab w:val="left" w:pos="1540"/>
        </w:tabs>
        <w:spacing w:before="19" w:line="259" w:lineRule="auto"/>
        <w:ind w:right="142"/>
      </w:pPr>
      <w:r>
        <w:t>Remove temporary coverings and protection of adjacent work areas. Repair or replace damaged</w:t>
      </w:r>
      <w:r>
        <w:rPr>
          <w:spacing w:val="-5"/>
        </w:rPr>
        <w:t xml:space="preserve"> </w:t>
      </w:r>
      <w:r>
        <w:t>installed</w:t>
      </w:r>
      <w:r>
        <w:rPr>
          <w:spacing w:val="-5"/>
        </w:rPr>
        <w:t xml:space="preserve"> </w:t>
      </w:r>
      <w:r>
        <w:t>products.</w:t>
      </w:r>
      <w:r>
        <w:rPr>
          <w:spacing w:val="-5"/>
        </w:rPr>
        <w:t xml:space="preserve"> </w:t>
      </w:r>
      <w:r>
        <w:t>Clean</w:t>
      </w:r>
      <w:r>
        <w:rPr>
          <w:spacing w:val="-6"/>
        </w:rPr>
        <w:t xml:space="preserve"> </w:t>
      </w:r>
      <w:r>
        <w:t>installed</w:t>
      </w:r>
      <w:r>
        <w:rPr>
          <w:spacing w:val="-6"/>
        </w:rPr>
        <w:t xml:space="preserve"> </w:t>
      </w:r>
      <w:r>
        <w:t>products</w:t>
      </w:r>
      <w:r>
        <w:rPr>
          <w:spacing w:val="-6"/>
        </w:rPr>
        <w:t xml:space="preserve"> </w:t>
      </w:r>
      <w:r>
        <w:t>in</w:t>
      </w:r>
      <w:r>
        <w:rPr>
          <w:spacing w:val="-5"/>
        </w:rPr>
        <w:t xml:space="preserve"> </w:t>
      </w:r>
      <w:r>
        <w:t>accordance</w:t>
      </w:r>
      <w:r>
        <w:rPr>
          <w:spacing w:val="-5"/>
        </w:rPr>
        <w:t xml:space="preserve"> </w:t>
      </w:r>
      <w:r>
        <w:t>with</w:t>
      </w:r>
      <w:r>
        <w:rPr>
          <w:spacing w:val="-6"/>
        </w:rPr>
        <w:t xml:space="preserve"> </w:t>
      </w:r>
      <w:r>
        <w:t>manufacturer's recommendations prior to Owner's acceptance. Remove construction debris from project site and legally dispose of debris.</w:t>
      </w:r>
    </w:p>
    <w:p w14:paraId="5B260278" w14:textId="77777777" w:rsidR="00831144" w:rsidRDefault="00FC4D62">
      <w:pPr>
        <w:pStyle w:val="ListParagraph"/>
        <w:numPr>
          <w:ilvl w:val="3"/>
          <w:numId w:val="1"/>
        </w:numPr>
        <w:tabs>
          <w:tab w:val="left" w:pos="1540"/>
        </w:tabs>
        <w:spacing w:line="259" w:lineRule="auto"/>
        <w:ind w:right="1104"/>
      </w:pPr>
      <w:r>
        <w:t>Remove</w:t>
      </w:r>
      <w:r>
        <w:rPr>
          <w:spacing w:val="-6"/>
        </w:rPr>
        <w:t xml:space="preserve"> </w:t>
      </w:r>
      <w:r>
        <w:t>visible</w:t>
      </w:r>
      <w:r>
        <w:rPr>
          <w:spacing w:val="-6"/>
        </w:rPr>
        <w:t xml:space="preserve"> </w:t>
      </w:r>
      <w:r>
        <w:t>adhesive</w:t>
      </w:r>
      <w:r>
        <w:rPr>
          <w:spacing w:val="-4"/>
        </w:rPr>
        <w:t xml:space="preserve"> </w:t>
      </w:r>
      <w:r>
        <w:t>and</w:t>
      </w:r>
      <w:r>
        <w:rPr>
          <w:spacing w:val="-4"/>
        </w:rPr>
        <w:t xml:space="preserve"> </w:t>
      </w:r>
      <w:r>
        <w:t>other</w:t>
      </w:r>
      <w:r>
        <w:rPr>
          <w:spacing w:val="-6"/>
        </w:rPr>
        <w:t xml:space="preserve"> </w:t>
      </w:r>
      <w:r>
        <w:t>surface</w:t>
      </w:r>
      <w:r>
        <w:rPr>
          <w:spacing w:val="-6"/>
        </w:rPr>
        <w:t xml:space="preserve"> </w:t>
      </w:r>
      <w:r>
        <w:t>blemishes</w:t>
      </w:r>
      <w:r>
        <w:rPr>
          <w:spacing w:val="-6"/>
        </w:rPr>
        <w:t xml:space="preserve"> </w:t>
      </w:r>
      <w:r>
        <w:t>using</w:t>
      </w:r>
      <w:r>
        <w:rPr>
          <w:spacing w:val="-4"/>
        </w:rPr>
        <w:t xml:space="preserve"> </w:t>
      </w:r>
      <w:r>
        <w:t>cleaning</w:t>
      </w:r>
      <w:r>
        <w:rPr>
          <w:spacing w:val="-4"/>
        </w:rPr>
        <w:t xml:space="preserve"> </w:t>
      </w:r>
      <w:r>
        <w:t>methods recommended by floor manufacturer.</w:t>
      </w:r>
    </w:p>
    <w:p w14:paraId="5B260279" w14:textId="77777777" w:rsidR="00831144" w:rsidRDefault="00FC4D62">
      <w:pPr>
        <w:pStyle w:val="ListParagraph"/>
        <w:numPr>
          <w:ilvl w:val="3"/>
          <w:numId w:val="1"/>
        </w:numPr>
        <w:tabs>
          <w:tab w:val="left" w:pos="1539"/>
          <w:tab w:val="left" w:pos="1540"/>
        </w:tabs>
        <w:spacing w:line="259" w:lineRule="auto"/>
        <w:ind w:right="437"/>
      </w:pPr>
      <w:r>
        <w:t>Remove</w:t>
      </w:r>
      <w:r>
        <w:rPr>
          <w:spacing w:val="-3"/>
        </w:rPr>
        <w:t xml:space="preserve"> </w:t>
      </w:r>
      <w:r>
        <w:t>all</w:t>
      </w:r>
      <w:r>
        <w:rPr>
          <w:spacing w:val="-5"/>
        </w:rPr>
        <w:t xml:space="preserve"> </w:t>
      </w:r>
      <w:r>
        <w:t>surface</w:t>
      </w:r>
      <w:r>
        <w:rPr>
          <w:spacing w:val="-6"/>
        </w:rPr>
        <w:t xml:space="preserve"> </w:t>
      </w:r>
      <w:r>
        <w:t>soil,</w:t>
      </w:r>
      <w:r>
        <w:rPr>
          <w:spacing w:val="-5"/>
        </w:rPr>
        <w:t xml:space="preserve"> </w:t>
      </w:r>
      <w:r>
        <w:t>debris,</w:t>
      </w:r>
      <w:r>
        <w:rPr>
          <w:spacing w:val="-3"/>
        </w:rPr>
        <w:t xml:space="preserve"> </w:t>
      </w:r>
      <w:r>
        <w:t>sand,</w:t>
      </w:r>
      <w:r>
        <w:rPr>
          <w:spacing w:val="-3"/>
        </w:rPr>
        <w:t xml:space="preserve"> </w:t>
      </w:r>
      <w:r>
        <w:t>and</w:t>
      </w:r>
      <w:r>
        <w:rPr>
          <w:spacing w:val="-3"/>
        </w:rPr>
        <w:t xml:space="preserve"> </w:t>
      </w:r>
      <w:r>
        <w:t>grit</w:t>
      </w:r>
      <w:r>
        <w:rPr>
          <w:spacing w:val="-4"/>
        </w:rPr>
        <w:t xml:space="preserve"> </w:t>
      </w:r>
      <w:r>
        <w:t>by</w:t>
      </w:r>
      <w:r>
        <w:rPr>
          <w:spacing w:val="-3"/>
        </w:rPr>
        <w:t xml:space="preserve"> </w:t>
      </w:r>
      <w:r>
        <w:t>dust</w:t>
      </w:r>
      <w:r>
        <w:rPr>
          <w:spacing w:val="-6"/>
        </w:rPr>
        <w:t xml:space="preserve"> </w:t>
      </w:r>
      <w:r>
        <w:t>mopping,</w:t>
      </w:r>
      <w:r>
        <w:rPr>
          <w:spacing w:val="-3"/>
        </w:rPr>
        <w:t xml:space="preserve"> </w:t>
      </w:r>
      <w:r>
        <w:t>sweeping</w:t>
      </w:r>
      <w:r>
        <w:rPr>
          <w:spacing w:val="-3"/>
        </w:rPr>
        <w:t xml:space="preserve"> </w:t>
      </w:r>
      <w:r>
        <w:t>the</w:t>
      </w:r>
      <w:r>
        <w:rPr>
          <w:spacing w:val="-3"/>
        </w:rPr>
        <w:t xml:space="preserve"> </w:t>
      </w:r>
      <w:r>
        <w:t>floor</w:t>
      </w:r>
      <w:r>
        <w:rPr>
          <w:spacing w:val="-5"/>
        </w:rPr>
        <w:t xml:space="preserve"> </w:t>
      </w:r>
      <w:r>
        <w:t>or vacuuming with a non-beater bar vacuum.</w:t>
      </w:r>
    </w:p>
    <w:p w14:paraId="5B26027B" w14:textId="77777777" w:rsidR="00831144" w:rsidRDefault="00FC4D62">
      <w:pPr>
        <w:pStyle w:val="ListParagraph"/>
        <w:numPr>
          <w:ilvl w:val="3"/>
          <w:numId w:val="1"/>
        </w:numPr>
        <w:tabs>
          <w:tab w:val="left" w:pos="1540"/>
        </w:tabs>
        <w:spacing w:before="39" w:line="259" w:lineRule="auto"/>
        <w:ind w:right="629"/>
      </w:pPr>
      <w:r>
        <w:t>Use a neutral pH cleaning solution according to the label directions and apply the solution</w:t>
      </w:r>
      <w:r>
        <w:rPr>
          <w:spacing w:val="-2"/>
        </w:rPr>
        <w:t xml:space="preserve"> </w:t>
      </w:r>
      <w:r>
        <w:t>to</w:t>
      </w:r>
      <w:r>
        <w:rPr>
          <w:spacing w:val="-2"/>
        </w:rPr>
        <w:t xml:space="preserve"> </w:t>
      </w:r>
      <w:r>
        <w:t>the</w:t>
      </w:r>
      <w:r>
        <w:rPr>
          <w:spacing w:val="-4"/>
        </w:rPr>
        <w:t xml:space="preserve"> </w:t>
      </w:r>
      <w:r>
        <w:t>floor</w:t>
      </w:r>
      <w:r>
        <w:rPr>
          <w:spacing w:val="-4"/>
        </w:rPr>
        <w:t xml:space="preserve"> </w:t>
      </w:r>
      <w:r>
        <w:t>as</w:t>
      </w:r>
      <w:r>
        <w:rPr>
          <w:spacing w:val="-6"/>
        </w:rPr>
        <w:t xml:space="preserve"> </w:t>
      </w:r>
      <w:r>
        <w:t>recommended</w:t>
      </w:r>
      <w:r>
        <w:rPr>
          <w:spacing w:val="-4"/>
        </w:rPr>
        <w:t xml:space="preserve"> </w:t>
      </w:r>
      <w:r>
        <w:t>by</w:t>
      </w:r>
      <w:r>
        <w:rPr>
          <w:spacing w:val="-2"/>
        </w:rPr>
        <w:t xml:space="preserve"> </w:t>
      </w:r>
      <w:r>
        <w:t>the</w:t>
      </w:r>
      <w:r>
        <w:rPr>
          <w:spacing w:val="-4"/>
        </w:rPr>
        <w:t xml:space="preserve"> </w:t>
      </w:r>
      <w:r>
        <w:t>manufacturer.</w:t>
      </w:r>
      <w:r>
        <w:rPr>
          <w:spacing w:val="-4"/>
        </w:rPr>
        <w:t xml:space="preserve"> </w:t>
      </w:r>
      <w:r>
        <w:t>Do</w:t>
      </w:r>
      <w:r>
        <w:rPr>
          <w:spacing w:val="-2"/>
        </w:rPr>
        <w:t xml:space="preserve"> </w:t>
      </w:r>
      <w:r>
        <w:t>not</w:t>
      </w:r>
      <w:r>
        <w:rPr>
          <w:spacing w:val="-3"/>
        </w:rPr>
        <w:t xml:space="preserve"> </w:t>
      </w:r>
      <w:r>
        <w:t>flood</w:t>
      </w:r>
      <w:r>
        <w:rPr>
          <w:spacing w:val="-4"/>
        </w:rPr>
        <w:t xml:space="preserve"> </w:t>
      </w:r>
      <w:r>
        <w:t>the</w:t>
      </w:r>
      <w:r>
        <w:rPr>
          <w:spacing w:val="-4"/>
        </w:rPr>
        <w:t xml:space="preserve"> </w:t>
      </w:r>
      <w:r>
        <w:t>floor.</w:t>
      </w:r>
    </w:p>
    <w:p w14:paraId="5B26027C" w14:textId="77777777" w:rsidR="00831144" w:rsidRDefault="00FC4D62">
      <w:pPr>
        <w:pStyle w:val="ListParagraph"/>
        <w:numPr>
          <w:ilvl w:val="3"/>
          <w:numId w:val="1"/>
        </w:numPr>
        <w:tabs>
          <w:tab w:val="left" w:pos="1540"/>
        </w:tabs>
        <w:spacing w:before="1" w:line="256" w:lineRule="auto"/>
        <w:ind w:right="181"/>
      </w:pPr>
      <w:r>
        <w:t>Clean</w:t>
      </w:r>
      <w:r>
        <w:rPr>
          <w:spacing w:val="-5"/>
        </w:rPr>
        <w:t xml:space="preserve"> </w:t>
      </w:r>
      <w:r>
        <w:t>the</w:t>
      </w:r>
      <w:r>
        <w:rPr>
          <w:spacing w:val="-3"/>
        </w:rPr>
        <w:t xml:space="preserve"> </w:t>
      </w:r>
      <w:r>
        <w:t>floor</w:t>
      </w:r>
      <w:r>
        <w:rPr>
          <w:spacing w:val="-5"/>
        </w:rPr>
        <w:t xml:space="preserve"> </w:t>
      </w:r>
      <w:r>
        <w:t>with</w:t>
      </w:r>
      <w:r>
        <w:rPr>
          <w:spacing w:val="-3"/>
        </w:rPr>
        <w:t xml:space="preserve"> </w:t>
      </w:r>
      <w:r>
        <w:t>auto</w:t>
      </w:r>
      <w:r>
        <w:rPr>
          <w:spacing w:val="-3"/>
        </w:rPr>
        <w:t xml:space="preserve"> </w:t>
      </w:r>
      <w:r>
        <w:t>scrubbing</w:t>
      </w:r>
      <w:r>
        <w:rPr>
          <w:spacing w:val="-3"/>
        </w:rPr>
        <w:t xml:space="preserve"> </w:t>
      </w:r>
      <w:r>
        <w:t>or</w:t>
      </w:r>
      <w:r>
        <w:rPr>
          <w:spacing w:val="-3"/>
        </w:rPr>
        <w:t xml:space="preserve"> </w:t>
      </w:r>
      <w:r>
        <w:t>swing</w:t>
      </w:r>
      <w:r>
        <w:rPr>
          <w:spacing w:val="-3"/>
        </w:rPr>
        <w:t xml:space="preserve"> </w:t>
      </w:r>
      <w:r>
        <w:t>type</w:t>
      </w:r>
      <w:r>
        <w:rPr>
          <w:spacing w:val="-5"/>
        </w:rPr>
        <w:t xml:space="preserve"> </w:t>
      </w:r>
      <w:r>
        <w:t>low</w:t>
      </w:r>
      <w:r>
        <w:rPr>
          <w:spacing w:val="-4"/>
        </w:rPr>
        <w:t xml:space="preserve"> </w:t>
      </w:r>
      <w:r>
        <w:t>speed</w:t>
      </w:r>
      <w:r>
        <w:rPr>
          <w:spacing w:val="-3"/>
        </w:rPr>
        <w:t xml:space="preserve"> </w:t>
      </w:r>
      <w:r>
        <w:t>(175rmp)</w:t>
      </w:r>
      <w:r>
        <w:rPr>
          <w:spacing w:val="-5"/>
        </w:rPr>
        <w:t xml:space="preserve"> </w:t>
      </w:r>
      <w:r>
        <w:t>wet</w:t>
      </w:r>
      <w:r>
        <w:rPr>
          <w:spacing w:val="-3"/>
        </w:rPr>
        <w:t xml:space="preserve"> </w:t>
      </w:r>
      <w:r>
        <w:t>buffing</w:t>
      </w:r>
      <w:r>
        <w:rPr>
          <w:spacing w:val="-3"/>
        </w:rPr>
        <w:t xml:space="preserve"> </w:t>
      </w:r>
      <w:r>
        <w:t>using a 3M™ Red Buffer Pad #5100 or equivalent.</w:t>
      </w:r>
    </w:p>
    <w:p w14:paraId="5B26027D" w14:textId="77777777" w:rsidR="00831144" w:rsidRDefault="00FC4D62">
      <w:pPr>
        <w:pStyle w:val="ListParagraph"/>
        <w:numPr>
          <w:ilvl w:val="3"/>
          <w:numId w:val="1"/>
        </w:numPr>
        <w:tabs>
          <w:tab w:val="left" w:pos="1539"/>
          <w:tab w:val="left" w:pos="1540"/>
        </w:tabs>
        <w:spacing w:before="3"/>
      </w:pPr>
      <w:r>
        <w:t>Remove</w:t>
      </w:r>
      <w:r>
        <w:rPr>
          <w:spacing w:val="-6"/>
        </w:rPr>
        <w:t xml:space="preserve"> </w:t>
      </w:r>
      <w:r>
        <w:t>the</w:t>
      </w:r>
      <w:r>
        <w:rPr>
          <w:spacing w:val="-1"/>
        </w:rPr>
        <w:t xml:space="preserve"> </w:t>
      </w:r>
      <w:r>
        <w:t>scrubbing</w:t>
      </w:r>
      <w:r>
        <w:rPr>
          <w:spacing w:val="-4"/>
        </w:rPr>
        <w:t xml:space="preserve"> </w:t>
      </w:r>
      <w:r>
        <w:t>solution</w:t>
      </w:r>
      <w:r>
        <w:rPr>
          <w:spacing w:val="-3"/>
        </w:rPr>
        <w:t xml:space="preserve"> </w:t>
      </w:r>
      <w:r>
        <w:t>with</w:t>
      </w:r>
      <w:r>
        <w:rPr>
          <w:spacing w:val="-2"/>
        </w:rPr>
        <w:t xml:space="preserve"> </w:t>
      </w:r>
      <w:r>
        <w:t>a</w:t>
      </w:r>
      <w:r>
        <w:rPr>
          <w:spacing w:val="-3"/>
        </w:rPr>
        <w:t xml:space="preserve"> </w:t>
      </w:r>
      <w:r>
        <w:t>wet</w:t>
      </w:r>
      <w:r>
        <w:rPr>
          <w:spacing w:val="-3"/>
        </w:rPr>
        <w:t xml:space="preserve"> </w:t>
      </w:r>
      <w:r>
        <w:t>vacuum</w:t>
      </w:r>
      <w:r>
        <w:rPr>
          <w:spacing w:val="-2"/>
        </w:rPr>
        <w:t xml:space="preserve"> </w:t>
      </w:r>
      <w:r>
        <w:t>or</w:t>
      </w:r>
      <w:r>
        <w:rPr>
          <w:spacing w:val="-6"/>
        </w:rPr>
        <w:t xml:space="preserve"> </w:t>
      </w:r>
      <w:r>
        <w:t>an</w:t>
      </w:r>
      <w:r>
        <w:rPr>
          <w:spacing w:val="-1"/>
        </w:rPr>
        <w:t xml:space="preserve"> </w:t>
      </w:r>
      <w:r>
        <w:t>automatic</w:t>
      </w:r>
      <w:r>
        <w:rPr>
          <w:spacing w:val="-3"/>
        </w:rPr>
        <w:t xml:space="preserve"> </w:t>
      </w:r>
      <w:r>
        <w:rPr>
          <w:spacing w:val="-2"/>
        </w:rPr>
        <w:t>scrubber.</w:t>
      </w:r>
    </w:p>
    <w:p w14:paraId="5B26027E" w14:textId="77777777" w:rsidR="00831144" w:rsidRDefault="00FC4D62">
      <w:pPr>
        <w:pStyle w:val="ListParagraph"/>
        <w:numPr>
          <w:ilvl w:val="3"/>
          <w:numId w:val="1"/>
        </w:numPr>
        <w:tabs>
          <w:tab w:val="left" w:pos="1539"/>
          <w:tab w:val="left" w:pos="1540"/>
        </w:tabs>
        <w:spacing w:before="22"/>
      </w:pPr>
      <w:r>
        <w:t>Rinse</w:t>
      </w:r>
      <w:r>
        <w:rPr>
          <w:spacing w:val="-2"/>
        </w:rPr>
        <w:t xml:space="preserve"> </w:t>
      </w:r>
      <w:r>
        <w:t>the</w:t>
      </w:r>
      <w:r>
        <w:rPr>
          <w:spacing w:val="-2"/>
        </w:rPr>
        <w:t xml:space="preserve"> </w:t>
      </w:r>
      <w:r>
        <w:t>entire</w:t>
      </w:r>
      <w:r>
        <w:rPr>
          <w:spacing w:val="-1"/>
        </w:rPr>
        <w:t xml:space="preserve"> </w:t>
      </w:r>
      <w:r>
        <w:t>floor</w:t>
      </w:r>
      <w:r>
        <w:rPr>
          <w:spacing w:val="-4"/>
        </w:rPr>
        <w:t xml:space="preserve"> </w:t>
      </w:r>
      <w:r>
        <w:t>surface</w:t>
      </w:r>
      <w:r>
        <w:rPr>
          <w:spacing w:val="-1"/>
        </w:rPr>
        <w:t xml:space="preserve"> </w:t>
      </w:r>
      <w:r>
        <w:t>with</w:t>
      </w:r>
      <w:r>
        <w:rPr>
          <w:spacing w:val="-2"/>
        </w:rPr>
        <w:t xml:space="preserve"> </w:t>
      </w:r>
      <w:r>
        <w:t>a</w:t>
      </w:r>
      <w:r>
        <w:rPr>
          <w:spacing w:val="-1"/>
        </w:rPr>
        <w:t xml:space="preserve"> </w:t>
      </w:r>
      <w:r>
        <w:t>clean</w:t>
      </w:r>
      <w:r>
        <w:rPr>
          <w:spacing w:val="-5"/>
        </w:rPr>
        <w:t xml:space="preserve"> </w:t>
      </w:r>
      <w:r>
        <w:t>mop</w:t>
      </w:r>
      <w:r>
        <w:rPr>
          <w:spacing w:val="-3"/>
        </w:rPr>
        <w:t xml:space="preserve"> </w:t>
      </w:r>
      <w:r>
        <w:t>using</w:t>
      </w:r>
      <w:r>
        <w:rPr>
          <w:spacing w:val="-5"/>
        </w:rPr>
        <w:t xml:space="preserve"> </w:t>
      </w:r>
      <w:r>
        <w:t>clean,</w:t>
      </w:r>
      <w:r>
        <w:rPr>
          <w:spacing w:val="-2"/>
        </w:rPr>
        <w:t xml:space="preserve"> </w:t>
      </w:r>
      <w:r>
        <w:t>cool</w:t>
      </w:r>
      <w:r>
        <w:rPr>
          <w:spacing w:val="-3"/>
        </w:rPr>
        <w:t xml:space="preserve"> </w:t>
      </w:r>
      <w:r>
        <w:rPr>
          <w:spacing w:val="-2"/>
        </w:rPr>
        <w:t>water.</w:t>
      </w:r>
    </w:p>
    <w:p w14:paraId="5B26027F" w14:textId="77777777" w:rsidR="00831144" w:rsidRDefault="00FC4D62">
      <w:pPr>
        <w:pStyle w:val="ListParagraph"/>
        <w:numPr>
          <w:ilvl w:val="3"/>
          <w:numId w:val="1"/>
        </w:numPr>
        <w:tabs>
          <w:tab w:val="left" w:pos="1540"/>
        </w:tabs>
        <w:spacing w:before="22"/>
      </w:pPr>
      <w:r>
        <w:t>Allow</w:t>
      </w:r>
      <w:r>
        <w:rPr>
          <w:spacing w:val="-5"/>
        </w:rPr>
        <w:t xml:space="preserve"> </w:t>
      </w:r>
      <w:r>
        <w:t>the</w:t>
      </w:r>
      <w:r>
        <w:rPr>
          <w:spacing w:val="-2"/>
        </w:rPr>
        <w:t xml:space="preserve"> </w:t>
      </w:r>
      <w:r>
        <w:t>floor</w:t>
      </w:r>
      <w:r>
        <w:rPr>
          <w:spacing w:val="-4"/>
        </w:rPr>
        <w:t xml:space="preserve"> </w:t>
      </w:r>
      <w:r>
        <w:t>to</w:t>
      </w:r>
      <w:r>
        <w:rPr>
          <w:spacing w:val="-1"/>
        </w:rPr>
        <w:t xml:space="preserve"> </w:t>
      </w:r>
      <w:r>
        <w:t>dry</w:t>
      </w:r>
      <w:r>
        <w:rPr>
          <w:spacing w:val="-4"/>
        </w:rPr>
        <w:t xml:space="preserve"> </w:t>
      </w:r>
      <w:r>
        <w:t>thoroughly</w:t>
      </w:r>
      <w:r>
        <w:rPr>
          <w:spacing w:val="-2"/>
        </w:rPr>
        <w:t xml:space="preserve"> </w:t>
      </w:r>
      <w:r>
        <w:t>before</w:t>
      </w:r>
      <w:r>
        <w:rPr>
          <w:spacing w:val="-2"/>
        </w:rPr>
        <w:t xml:space="preserve"> </w:t>
      </w:r>
      <w:r>
        <w:t>allowing</w:t>
      </w:r>
      <w:r>
        <w:rPr>
          <w:spacing w:val="-2"/>
        </w:rPr>
        <w:t xml:space="preserve"> traffic.</w:t>
      </w:r>
    </w:p>
    <w:p w14:paraId="5B260280" w14:textId="77777777" w:rsidR="00831144" w:rsidRDefault="00831144">
      <w:pPr>
        <w:pStyle w:val="BodyText"/>
        <w:spacing w:before="5"/>
        <w:ind w:left="0" w:firstLine="0"/>
        <w:rPr>
          <w:sz w:val="25"/>
        </w:rPr>
      </w:pPr>
    </w:p>
    <w:p w14:paraId="5B260281" w14:textId="77777777" w:rsidR="00831144" w:rsidRDefault="00FC4D62">
      <w:pPr>
        <w:pStyle w:val="Heading2"/>
        <w:numPr>
          <w:ilvl w:val="1"/>
          <w:numId w:val="1"/>
        </w:numPr>
        <w:tabs>
          <w:tab w:val="left" w:pos="460"/>
        </w:tabs>
      </w:pPr>
      <w:r>
        <w:t>SCHEDULES</w:t>
      </w:r>
      <w:r>
        <w:rPr>
          <w:spacing w:val="-6"/>
        </w:rPr>
        <w:t xml:space="preserve"> </w:t>
      </w:r>
      <w:r>
        <w:t>AND</w:t>
      </w:r>
      <w:r>
        <w:rPr>
          <w:spacing w:val="-6"/>
        </w:rPr>
        <w:t xml:space="preserve"> </w:t>
      </w:r>
      <w:r>
        <w:t>(PRODUCT</w:t>
      </w:r>
      <w:r>
        <w:rPr>
          <w:spacing w:val="-1"/>
        </w:rPr>
        <w:t xml:space="preserve"> </w:t>
      </w:r>
      <w:r>
        <w:t>CRITERIA)</w:t>
      </w:r>
      <w:r>
        <w:rPr>
          <w:spacing w:val="-2"/>
        </w:rPr>
        <w:t xml:space="preserve"> </w:t>
      </w:r>
      <w:r>
        <w:rPr>
          <w:spacing w:val="-4"/>
        </w:rPr>
        <w:t>FORMS</w:t>
      </w:r>
    </w:p>
    <w:p w14:paraId="5B260282" w14:textId="77777777" w:rsidR="00831144" w:rsidRDefault="00FC4D62">
      <w:pPr>
        <w:spacing w:before="22"/>
        <w:ind w:left="100"/>
        <w:rPr>
          <w:i/>
        </w:rPr>
      </w:pPr>
      <w:r>
        <w:rPr>
          <w:i/>
          <w:color w:val="0070BF"/>
        </w:rPr>
        <w:t>Note:</w:t>
      </w:r>
      <w:r>
        <w:rPr>
          <w:i/>
          <w:color w:val="0070BF"/>
          <w:spacing w:val="-3"/>
        </w:rPr>
        <w:t xml:space="preserve"> </w:t>
      </w:r>
      <w:r>
        <w:rPr>
          <w:i/>
          <w:color w:val="0070BF"/>
        </w:rPr>
        <w:t>This</w:t>
      </w:r>
      <w:r>
        <w:rPr>
          <w:i/>
          <w:color w:val="0070BF"/>
          <w:spacing w:val="-2"/>
        </w:rPr>
        <w:t xml:space="preserve"> </w:t>
      </w:r>
      <w:r>
        <w:rPr>
          <w:i/>
          <w:color w:val="0070BF"/>
        </w:rPr>
        <w:t>article</w:t>
      </w:r>
      <w:r>
        <w:rPr>
          <w:i/>
          <w:color w:val="0070BF"/>
          <w:spacing w:val="-1"/>
        </w:rPr>
        <w:t xml:space="preserve"> </w:t>
      </w:r>
      <w:r>
        <w:rPr>
          <w:i/>
          <w:color w:val="0070BF"/>
        </w:rPr>
        <w:t>may</w:t>
      </w:r>
      <w:r>
        <w:rPr>
          <w:i/>
          <w:color w:val="0070BF"/>
          <w:spacing w:val="-6"/>
        </w:rPr>
        <w:t xml:space="preserve"> </w:t>
      </w:r>
      <w:r>
        <w:rPr>
          <w:i/>
          <w:color w:val="0070BF"/>
        </w:rPr>
        <w:t>be</w:t>
      </w:r>
      <w:r>
        <w:rPr>
          <w:i/>
          <w:color w:val="0070BF"/>
          <w:spacing w:val="-1"/>
        </w:rPr>
        <w:t xml:space="preserve"> </w:t>
      </w:r>
      <w:r>
        <w:rPr>
          <w:i/>
          <w:color w:val="0070BF"/>
        </w:rPr>
        <w:t>used</w:t>
      </w:r>
      <w:r>
        <w:rPr>
          <w:i/>
          <w:color w:val="0070BF"/>
          <w:spacing w:val="-3"/>
        </w:rPr>
        <w:t xml:space="preserve"> </w:t>
      </w:r>
      <w:r>
        <w:rPr>
          <w:i/>
          <w:color w:val="0070BF"/>
        </w:rPr>
        <w:t>to</w:t>
      </w:r>
      <w:r>
        <w:rPr>
          <w:i/>
          <w:color w:val="0070BF"/>
          <w:spacing w:val="-1"/>
        </w:rPr>
        <w:t xml:space="preserve"> </w:t>
      </w:r>
      <w:r>
        <w:rPr>
          <w:i/>
          <w:color w:val="0070BF"/>
        </w:rPr>
        <w:t>describe</w:t>
      </w:r>
      <w:r>
        <w:rPr>
          <w:i/>
          <w:color w:val="0070BF"/>
          <w:spacing w:val="-3"/>
        </w:rPr>
        <w:t xml:space="preserve"> </w:t>
      </w:r>
      <w:r>
        <w:rPr>
          <w:i/>
          <w:color w:val="0070BF"/>
        </w:rPr>
        <w:t>specific</w:t>
      </w:r>
      <w:r>
        <w:rPr>
          <w:i/>
          <w:color w:val="0070BF"/>
          <w:spacing w:val="-2"/>
        </w:rPr>
        <w:t xml:space="preserve"> </w:t>
      </w:r>
      <w:r>
        <w:rPr>
          <w:i/>
          <w:color w:val="0070BF"/>
        </w:rPr>
        <w:t>criteria</w:t>
      </w:r>
      <w:r>
        <w:rPr>
          <w:i/>
          <w:color w:val="0070BF"/>
          <w:spacing w:val="-2"/>
        </w:rPr>
        <w:t xml:space="preserve"> requirements.</w:t>
      </w:r>
    </w:p>
    <w:p w14:paraId="5B260283" w14:textId="77777777" w:rsidR="00831144" w:rsidRDefault="00FC4D62">
      <w:pPr>
        <w:pStyle w:val="ListParagraph"/>
        <w:numPr>
          <w:ilvl w:val="2"/>
          <w:numId w:val="1"/>
        </w:numPr>
        <w:tabs>
          <w:tab w:val="left" w:pos="820"/>
        </w:tabs>
        <w:spacing w:before="21"/>
      </w:pPr>
      <w:r>
        <w:t>Schedules:</w:t>
      </w:r>
      <w:r>
        <w:rPr>
          <w:spacing w:val="-4"/>
        </w:rPr>
        <w:t xml:space="preserve"> </w:t>
      </w:r>
      <w:r>
        <w:t>[Specify</w:t>
      </w:r>
      <w:r>
        <w:rPr>
          <w:spacing w:val="-3"/>
        </w:rPr>
        <w:t xml:space="preserve"> </w:t>
      </w:r>
      <w:r>
        <w:t>reference</w:t>
      </w:r>
      <w:r>
        <w:rPr>
          <w:spacing w:val="-4"/>
        </w:rPr>
        <w:t xml:space="preserve"> </w:t>
      </w:r>
      <w:r>
        <w:t>to</w:t>
      </w:r>
      <w:r>
        <w:rPr>
          <w:spacing w:val="-4"/>
        </w:rPr>
        <w:t xml:space="preserve"> </w:t>
      </w:r>
      <w:r>
        <w:t>applicable</w:t>
      </w:r>
      <w:r>
        <w:rPr>
          <w:spacing w:val="-5"/>
        </w:rPr>
        <w:t xml:space="preserve"> </w:t>
      </w:r>
      <w:r>
        <w:rPr>
          <w:spacing w:val="-2"/>
        </w:rPr>
        <w:t>schedules.]</w:t>
      </w:r>
    </w:p>
    <w:p w14:paraId="5B260284" w14:textId="77777777" w:rsidR="00831144" w:rsidRDefault="00831144">
      <w:pPr>
        <w:pStyle w:val="BodyText"/>
        <w:ind w:left="0" w:firstLine="0"/>
      </w:pPr>
    </w:p>
    <w:p w14:paraId="5B260285" w14:textId="77777777" w:rsidR="00831144" w:rsidRDefault="00831144">
      <w:pPr>
        <w:pStyle w:val="BodyText"/>
        <w:spacing w:before="7"/>
        <w:ind w:left="0" w:firstLine="0"/>
        <w:rPr>
          <w:sz w:val="16"/>
        </w:rPr>
      </w:pPr>
    </w:p>
    <w:p w14:paraId="5B260286" w14:textId="77777777" w:rsidR="00831144" w:rsidRDefault="00FC4D62">
      <w:pPr>
        <w:ind w:left="3341" w:right="3342"/>
        <w:jc w:val="center"/>
        <w:rPr>
          <w:b/>
          <w:sz w:val="24"/>
        </w:rPr>
      </w:pPr>
      <w:r>
        <w:rPr>
          <w:b/>
          <w:sz w:val="24"/>
        </w:rPr>
        <w:t>END</w:t>
      </w:r>
      <w:r>
        <w:rPr>
          <w:b/>
          <w:spacing w:val="-5"/>
          <w:sz w:val="24"/>
        </w:rPr>
        <w:t xml:space="preserve"> </w:t>
      </w:r>
      <w:r>
        <w:rPr>
          <w:b/>
          <w:sz w:val="24"/>
        </w:rPr>
        <w:t>OF</w:t>
      </w:r>
      <w:r>
        <w:rPr>
          <w:b/>
          <w:spacing w:val="-6"/>
          <w:sz w:val="24"/>
        </w:rPr>
        <w:t xml:space="preserve"> </w:t>
      </w:r>
      <w:r>
        <w:rPr>
          <w:b/>
          <w:sz w:val="24"/>
        </w:rPr>
        <w:t>SECTION</w:t>
      </w:r>
      <w:r>
        <w:rPr>
          <w:b/>
          <w:spacing w:val="-3"/>
          <w:sz w:val="24"/>
        </w:rPr>
        <w:t xml:space="preserve"> </w:t>
      </w:r>
      <w:r>
        <w:rPr>
          <w:b/>
          <w:sz w:val="24"/>
        </w:rPr>
        <w:t>09</w:t>
      </w:r>
      <w:r>
        <w:rPr>
          <w:b/>
          <w:spacing w:val="-5"/>
          <w:sz w:val="24"/>
        </w:rPr>
        <w:t xml:space="preserve"> </w:t>
      </w:r>
      <w:r>
        <w:rPr>
          <w:b/>
          <w:sz w:val="24"/>
        </w:rPr>
        <w:t>65</w:t>
      </w:r>
      <w:r>
        <w:rPr>
          <w:b/>
          <w:spacing w:val="-3"/>
          <w:sz w:val="24"/>
        </w:rPr>
        <w:t xml:space="preserve"> </w:t>
      </w:r>
      <w:r>
        <w:rPr>
          <w:b/>
          <w:spacing w:val="-2"/>
          <w:sz w:val="24"/>
        </w:rPr>
        <w:t>19.00</w:t>
      </w:r>
    </w:p>
    <w:sectPr w:rsidR="00831144">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BtBA5VKan9tt8p" int2:id="4RyEYveN">
      <int2:state int2:value="Rejected" int2:type="AugLoop_Text_Critique"/>
    </int2:textHash>
    <int2:textHash int2:hashCode="z9xcXdhXQcB01g" int2:id="4mGY1gHM">
      <int2:state int2:value="Rejected" int2:type="AugLoop_Text_Critique"/>
    </int2:textHash>
    <int2:textHash int2:hashCode="1Mt3StkL7t5sPw" int2:id="7WuwNE5L">
      <int2:state int2:value="Rejected" int2:type="AugLoop_Text_Critique"/>
    </int2:textHash>
    <int2:textHash int2:hashCode="tV6jRtMmPWlRHN" int2:id="DbrOCffE">
      <int2:state int2:value="Rejected" int2:type="AugLoop_Text_Critique"/>
    </int2:textHash>
    <int2:textHash int2:hashCode="cwewTi6ZqIwxoB" int2:id="HxsAzlCj">
      <int2:state int2:value="Rejected" int2:type="AugLoop_Text_Critique"/>
    </int2:textHash>
    <int2:textHash int2:hashCode="JkWYrAxet8T0SM" int2:id="LXyUknS1">
      <int2:state int2:value="Rejected" int2:type="AugLoop_Text_Critique"/>
    </int2:textHash>
    <int2:textHash int2:hashCode="XgaXJFPQROa1EA" int2:id="PTSr6RNG">
      <int2:state int2:value="Rejected" int2:type="AugLoop_Text_Critique"/>
    </int2:textHash>
    <int2:textHash int2:hashCode="C3jskzW3Roqogw" int2:id="SHiLSJKM">
      <int2:state int2:value="Rejected" int2:type="AugLoop_Text_Critique"/>
    </int2:textHash>
    <int2:textHash int2:hashCode="XTF6gde43FBJuW" int2:id="XiUcr6rx">
      <int2:state int2:value="Rejected" int2:type="AugLoop_Text_Critique"/>
    </int2:textHash>
    <int2:textHash int2:hashCode="mmid2ifFehZbrv" int2:id="kJVs1IhF">
      <int2:state int2:value="Rejected" int2:type="AugLoop_Text_Critique"/>
    </int2:textHash>
    <int2:textHash int2:hashCode="DqZSVpCSg23Pmj" int2:id="nUaFhtvr">
      <int2:state int2:value="Rejected" int2:type="AugLoop_Text_Critique"/>
    </int2:textHash>
    <int2:textHash int2:hashCode="Bx22AdlBckCZuf" int2:id="t7DKG9el">
      <int2:state int2:value="Rejected" int2:type="AugLoop_Text_Critique"/>
    </int2:textHash>
    <int2:bookmark int2:bookmarkName="_Int_X3RJIoth" int2:invalidationBookmarkName="" int2:hashCode="sOMNokJDVJOJxR" int2:id="2u7ie0wO">
      <int2:state int2:value="Rejected" int2:type="AugLoop_Text_Critique"/>
    </int2:bookmark>
    <int2:bookmark int2:bookmarkName="_Int_niKLmlkC" int2:invalidationBookmarkName="" int2:hashCode="Wc8zCABx4DWqEL" int2:id="Fc880Q9M">
      <int2:state int2:value="Rejected" int2:type="AugLoop_Text_Critique"/>
    </int2:bookmark>
    <int2:bookmark int2:bookmarkName="_Int_r0RMuoXN" int2:invalidationBookmarkName="" int2:hashCode="L3hs92Kdo/NOKn" int2:id="QShl9Mfd">
      <int2:state int2:value="Rejected" int2:type="AugLoop_Text_Critique"/>
    </int2:bookmark>
    <int2:bookmark int2:bookmarkName="_Int_mTxdaZHL" int2:invalidationBookmarkName="" int2:hashCode="rzECUn8DyV2OeY" int2:id="ZkpabZYl">
      <int2:state int2:value="Rejected" int2:type="AugLoop_Text_Critique"/>
    </int2:bookmark>
    <int2:bookmark int2:bookmarkName="_Int_ZNHMbkPX" int2:invalidationBookmarkName="" int2:hashCode="Wc8zCABx4DWqEL" int2:id="dVhL19U3">
      <int2:state int2:value="Rejected" int2:type="AugLoop_Text_Critique"/>
    </int2:bookmark>
    <int2:bookmark int2:bookmarkName="_Int_KgNVFTqW" int2:invalidationBookmarkName="" int2:hashCode="PRKgeJiupTv4Q7" int2:id="kD7EOzDj">
      <int2:state int2:value="Rejected" int2:type="AugLoop_Text_Critique"/>
    </int2:bookmark>
    <int2:bookmark int2:bookmarkName="_Int_AyFOCMEu" int2:invalidationBookmarkName="" int2:hashCode="Wc8zCABx4DWqEL" int2:id="lWpfY5kn">
      <int2:state int2:value="Rejected" int2:type="AugLoop_Text_Critique"/>
    </int2:bookmark>
    <int2:bookmark int2:bookmarkName="_Int_2i4hehXf" int2:invalidationBookmarkName="" int2:hashCode="AmEWdbsILzHsDy" int2:id="mAdC8vVL">
      <int2:state int2:value="Rejected" int2:type="AugLoop_Text_Critique"/>
    </int2:bookmark>
    <int2:bookmark int2:bookmarkName="_Int_yYBIWB0t" int2:invalidationBookmarkName="" int2:hashCode="hPnRm2HuZsf69b" int2:id="mHDlMnYL">
      <int2:state int2:value="Rejected" int2:type="AugLoop_Text_Critique"/>
    </int2:bookmark>
    <int2:bookmark int2:bookmarkName="_Int_HPzQmWRb" int2:invalidationBookmarkName="" int2:hashCode="sOMNokJDVJOJxR" int2:id="xBONdoZ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296"/>
    <w:multiLevelType w:val="multilevel"/>
    <w:tmpl w:val="01DCC074"/>
    <w:lvl w:ilvl="0">
      <w:start w:val="1"/>
      <w:numFmt w:val="decimal"/>
      <w:lvlText w:val="%1"/>
      <w:lvlJc w:val="left"/>
      <w:pPr>
        <w:ind w:left="432" w:hanging="333"/>
      </w:pPr>
      <w:rPr>
        <w:rFonts w:hint="default"/>
        <w:lang w:val="en-US" w:eastAsia="en-US" w:bidi="ar-SA"/>
      </w:rPr>
    </w:lvl>
    <w:lvl w:ilvl="1">
      <w:start w:val="1"/>
      <w:numFmt w:val="decimal"/>
      <w:lvlText w:val="%1.%2"/>
      <w:lvlJc w:val="left"/>
      <w:pPr>
        <w:ind w:left="432" w:hanging="333"/>
      </w:pPr>
      <w:rPr>
        <w:rFonts w:ascii="Calibri" w:eastAsia="Calibri" w:hAnsi="Calibri" w:cs="Calibri" w:hint="default"/>
        <w:b/>
        <w:bCs/>
        <w:i w:val="0"/>
        <w:iCs w:val="0"/>
        <w:w w:val="100"/>
        <w:sz w:val="22"/>
        <w:szCs w:val="22"/>
        <w:lang w:val="en-US" w:eastAsia="en-US" w:bidi="ar-SA"/>
      </w:rPr>
    </w:lvl>
    <w:lvl w:ilvl="2">
      <w:start w:val="1"/>
      <w:numFmt w:val="upperLetter"/>
      <w:lvlText w:val="%3."/>
      <w:lvlJc w:val="left"/>
      <w:pPr>
        <w:ind w:left="820" w:hanging="360"/>
      </w:pPr>
      <w:rPr>
        <w:rFonts w:ascii="Calibri" w:eastAsia="Calibri" w:hAnsi="Calibri" w:cs="Calibri" w:hint="default"/>
        <w:b w:val="0"/>
        <w:bCs w:val="0"/>
        <w:i w:val="0"/>
        <w:iCs w:val="0"/>
        <w:w w:val="100"/>
        <w:sz w:val="22"/>
        <w:szCs w:val="22"/>
        <w:lang w:val="en-US" w:eastAsia="en-US" w:bidi="ar-SA"/>
      </w:rPr>
    </w:lvl>
    <w:lvl w:ilvl="3">
      <w:start w:val="1"/>
      <w:numFmt w:val="lowerLetter"/>
      <w:lvlText w:val="%4."/>
      <w:lvlJc w:val="left"/>
      <w:pPr>
        <w:ind w:left="1540" w:hanging="360"/>
      </w:pPr>
      <w:rPr>
        <w:rFonts w:ascii="Calibri" w:eastAsia="Calibri" w:hAnsi="Calibri" w:cs="Calibri" w:hint="default"/>
        <w:b w:val="0"/>
        <w:bCs w:val="0"/>
        <w:i w:val="0"/>
        <w:iCs w:val="0"/>
        <w:w w:val="100"/>
        <w:sz w:val="22"/>
        <w:szCs w:val="22"/>
        <w:lang w:val="en-US" w:eastAsia="en-US" w:bidi="ar-SA"/>
      </w:rPr>
    </w:lvl>
    <w:lvl w:ilvl="4">
      <w:start w:val="1"/>
      <w:numFmt w:val="lowerRoman"/>
      <w:lvlText w:val="%5."/>
      <w:lvlJc w:val="left"/>
      <w:pPr>
        <w:ind w:left="2260" w:hanging="286"/>
      </w:pPr>
      <w:rPr>
        <w:rFonts w:ascii="Calibri" w:eastAsia="Calibri" w:hAnsi="Calibri" w:cs="Calibri" w:hint="default"/>
        <w:b w:val="0"/>
        <w:bCs w:val="0"/>
        <w:i w:val="0"/>
        <w:iCs w:val="0"/>
        <w:w w:val="100"/>
        <w:sz w:val="22"/>
        <w:szCs w:val="22"/>
        <w:lang w:val="en-US" w:eastAsia="en-US" w:bidi="ar-SA"/>
      </w:rPr>
    </w:lvl>
    <w:lvl w:ilvl="5">
      <w:numFmt w:val="bullet"/>
      <w:lvlText w:val="•"/>
      <w:lvlJc w:val="left"/>
      <w:pPr>
        <w:ind w:left="4345" w:hanging="286"/>
      </w:pPr>
      <w:rPr>
        <w:rFonts w:hint="default"/>
        <w:lang w:val="en-US" w:eastAsia="en-US" w:bidi="ar-SA"/>
      </w:rPr>
    </w:lvl>
    <w:lvl w:ilvl="6">
      <w:numFmt w:val="bullet"/>
      <w:lvlText w:val="•"/>
      <w:lvlJc w:val="left"/>
      <w:pPr>
        <w:ind w:left="5388" w:hanging="286"/>
      </w:pPr>
      <w:rPr>
        <w:rFonts w:hint="default"/>
        <w:lang w:val="en-US" w:eastAsia="en-US" w:bidi="ar-SA"/>
      </w:rPr>
    </w:lvl>
    <w:lvl w:ilvl="7">
      <w:numFmt w:val="bullet"/>
      <w:lvlText w:val="•"/>
      <w:lvlJc w:val="left"/>
      <w:pPr>
        <w:ind w:left="6431" w:hanging="286"/>
      </w:pPr>
      <w:rPr>
        <w:rFonts w:hint="default"/>
        <w:lang w:val="en-US" w:eastAsia="en-US" w:bidi="ar-SA"/>
      </w:rPr>
    </w:lvl>
    <w:lvl w:ilvl="8">
      <w:numFmt w:val="bullet"/>
      <w:lvlText w:val="•"/>
      <w:lvlJc w:val="left"/>
      <w:pPr>
        <w:ind w:left="7474" w:hanging="286"/>
      </w:pPr>
      <w:rPr>
        <w:rFonts w:hint="default"/>
        <w:lang w:val="en-US" w:eastAsia="en-US" w:bidi="ar-SA"/>
      </w:rPr>
    </w:lvl>
  </w:abstractNum>
  <w:abstractNum w:abstractNumId="1" w15:restartNumberingAfterBreak="0">
    <w:nsid w:val="21C412EC"/>
    <w:multiLevelType w:val="hybridMultilevel"/>
    <w:tmpl w:val="5C4E73F4"/>
    <w:lvl w:ilvl="0" w:tplc="B2DC2558">
      <w:start w:val="9"/>
      <w:numFmt w:val="lowerLetter"/>
      <w:lvlText w:val="%1."/>
      <w:lvlJc w:val="left"/>
      <w:pPr>
        <w:ind w:left="1180" w:hanging="360"/>
      </w:pPr>
      <w:rPr>
        <w:rFonts w:ascii="Calibri" w:eastAsia="Calibri" w:hAnsi="Calibri" w:cs="Calibri" w:hint="default"/>
        <w:b w:val="0"/>
        <w:bCs w:val="0"/>
        <w:i w:val="0"/>
        <w:iCs w:val="0"/>
        <w:w w:val="100"/>
        <w:sz w:val="22"/>
        <w:szCs w:val="22"/>
        <w:lang w:val="en-US" w:eastAsia="en-US" w:bidi="ar-SA"/>
      </w:rPr>
    </w:lvl>
    <w:lvl w:ilvl="1" w:tplc="2736CFBC">
      <w:numFmt w:val="bullet"/>
      <w:lvlText w:val="•"/>
      <w:lvlJc w:val="left"/>
      <w:pPr>
        <w:ind w:left="2018" w:hanging="360"/>
      </w:pPr>
      <w:rPr>
        <w:rFonts w:hint="default"/>
        <w:lang w:val="en-US" w:eastAsia="en-US" w:bidi="ar-SA"/>
      </w:rPr>
    </w:lvl>
    <w:lvl w:ilvl="2" w:tplc="0A0A5FA4">
      <w:numFmt w:val="bullet"/>
      <w:lvlText w:val="•"/>
      <w:lvlJc w:val="left"/>
      <w:pPr>
        <w:ind w:left="2856" w:hanging="360"/>
      </w:pPr>
      <w:rPr>
        <w:rFonts w:hint="default"/>
        <w:lang w:val="en-US" w:eastAsia="en-US" w:bidi="ar-SA"/>
      </w:rPr>
    </w:lvl>
    <w:lvl w:ilvl="3" w:tplc="A8BA5DB8">
      <w:numFmt w:val="bullet"/>
      <w:lvlText w:val="•"/>
      <w:lvlJc w:val="left"/>
      <w:pPr>
        <w:ind w:left="3694" w:hanging="360"/>
      </w:pPr>
      <w:rPr>
        <w:rFonts w:hint="default"/>
        <w:lang w:val="en-US" w:eastAsia="en-US" w:bidi="ar-SA"/>
      </w:rPr>
    </w:lvl>
    <w:lvl w:ilvl="4" w:tplc="E7E03670">
      <w:numFmt w:val="bullet"/>
      <w:lvlText w:val="•"/>
      <w:lvlJc w:val="left"/>
      <w:pPr>
        <w:ind w:left="4532" w:hanging="360"/>
      </w:pPr>
      <w:rPr>
        <w:rFonts w:hint="default"/>
        <w:lang w:val="en-US" w:eastAsia="en-US" w:bidi="ar-SA"/>
      </w:rPr>
    </w:lvl>
    <w:lvl w:ilvl="5" w:tplc="D9EA6514">
      <w:numFmt w:val="bullet"/>
      <w:lvlText w:val="•"/>
      <w:lvlJc w:val="left"/>
      <w:pPr>
        <w:ind w:left="5370" w:hanging="360"/>
      </w:pPr>
      <w:rPr>
        <w:rFonts w:hint="default"/>
        <w:lang w:val="en-US" w:eastAsia="en-US" w:bidi="ar-SA"/>
      </w:rPr>
    </w:lvl>
    <w:lvl w:ilvl="6" w:tplc="22825EE4">
      <w:numFmt w:val="bullet"/>
      <w:lvlText w:val="•"/>
      <w:lvlJc w:val="left"/>
      <w:pPr>
        <w:ind w:left="6208" w:hanging="360"/>
      </w:pPr>
      <w:rPr>
        <w:rFonts w:hint="default"/>
        <w:lang w:val="en-US" w:eastAsia="en-US" w:bidi="ar-SA"/>
      </w:rPr>
    </w:lvl>
    <w:lvl w:ilvl="7" w:tplc="AEE65DD8">
      <w:numFmt w:val="bullet"/>
      <w:lvlText w:val="•"/>
      <w:lvlJc w:val="left"/>
      <w:pPr>
        <w:ind w:left="7046" w:hanging="360"/>
      </w:pPr>
      <w:rPr>
        <w:rFonts w:hint="default"/>
        <w:lang w:val="en-US" w:eastAsia="en-US" w:bidi="ar-SA"/>
      </w:rPr>
    </w:lvl>
    <w:lvl w:ilvl="8" w:tplc="A44EE074">
      <w:numFmt w:val="bullet"/>
      <w:lvlText w:val="•"/>
      <w:lvlJc w:val="left"/>
      <w:pPr>
        <w:ind w:left="7884" w:hanging="360"/>
      </w:pPr>
      <w:rPr>
        <w:rFonts w:hint="default"/>
        <w:lang w:val="en-US" w:eastAsia="en-US" w:bidi="ar-SA"/>
      </w:rPr>
    </w:lvl>
  </w:abstractNum>
  <w:abstractNum w:abstractNumId="2" w15:restartNumberingAfterBreak="0">
    <w:nsid w:val="2B84153B"/>
    <w:multiLevelType w:val="hybridMultilevel"/>
    <w:tmpl w:val="76028618"/>
    <w:lvl w:ilvl="0" w:tplc="F042D1BA">
      <w:start w:val="1"/>
      <w:numFmt w:val="upperLetter"/>
      <w:lvlText w:val="%1."/>
      <w:lvlJc w:val="left"/>
      <w:pPr>
        <w:ind w:left="460" w:hanging="360"/>
      </w:pPr>
      <w:rPr>
        <w:rFonts w:ascii="Calibri" w:eastAsia="Calibri" w:hAnsi="Calibri" w:cs="Calibri" w:hint="default"/>
        <w:b w:val="0"/>
        <w:bCs w:val="0"/>
        <w:i w:val="0"/>
        <w:iCs w:val="0"/>
        <w:w w:val="100"/>
        <w:sz w:val="22"/>
        <w:szCs w:val="22"/>
        <w:lang w:val="en-US" w:eastAsia="en-US" w:bidi="ar-SA"/>
      </w:rPr>
    </w:lvl>
    <w:lvl w:ilvl="1" w:tplc="7FAEAD14">
      <w:start w:val="1"/>
      <w:numFmt w:val="lowerLetter"/>
      <w:lvlText w:val="%2."/>
      <w:lvlJc w:val="left"/>
      <w:pPr>
        <w:ind w:left="1180" w:hanging="360"/>
      </w:pPr>
      <w:rPr>
        <w:rFonts w:ascii="Calibri" w:eastAsia="Calibri" w:hAnsi="Calibri" w:cs="Calibri" w:hint="default"/>
        <w:b w:val="0"/>
        <w:bCs w:val="0"/>
        <w:i w:val="0"/>
        <w:iCs w:val="0"/>
        <w:w w:val="100"/>
        <w:sz w:val="22"/>
        <w:szCs w:val="22"/>
        <w:lang w:val="en-US" w:eastAsia="en-US" w:bidi="ar-SA"/>
      </w:rPr>
    </w:lvl>
    <w:lvl w:ilvl="2" w:tplc="81CE4960">
      <w:start w:val="1"/>
      <w:numFmt w:val="lowerRoman"/>
      <w:lvlText w:val="%3."/>
      <w:lvlJc w:val="left"/>
      <w:pPr>
        <w:ind w:left="1900" w:hanging="286"/>
      </w:pPr>
      <w:rPr>
        <w:rFonts w:ascii="Calibri" w:eastAsia="Calibri" w:hAnsi="Calibri" w:cs="Calibri" w:hint="default"/>
        <w:b w:val="0"/>
        <w:bCs w:val="0"/>
        <w:i w:val="0"/>
        <w:iCs w:val="0"/>
        <w:w w:val="100"/>
        <w:sz w:val="22"/>
        <w:szCs w:val="22"/>
        <w:lang w:val="en-US" w:eastAsia="en-US" w:bidi="ar-SA"/>
      </w:rPr>
    </w:lvl>
    <w:lvl w:ilvl="3" w:tplc="718692C2">
      <w:start w:val="1"/>
      <w:numFmt w:val="decimal"/>
      <w:lvlText w:val="%4."/>
      <w:lvlJc w:val="left"/>
      <w:pPr>
        <w:ind w:left="2620" w:hanging="360"/>
      </w:pPr>
      <w:rPr>
        <w:rFonts w:ascii="Calibri" w:eastAsia="Calibri" w:hAnsi="Calibri" w:cs="Calibri" w:hint="default"/>
        <w:b w:val="0"/>
        <w:bCs w:val="0"/>
        <w:i w:val="0"/>
        <w:iCs w:val="0"/>
        <w:w w:val="100"/>
        <w:sz w:val="22"/>
        <w:szCs w:val="22"/>
        <w:lang w:val="en-US" w:eastAsia="en-US" w:bidi="ar-SA"/>
      </w:rPr>
    </w:lvl>
    <w:lvl w:ilvl="4" w:tplc="9EB06E1E">
      <w:numFmt w:val="bullet"/>
      <w:lvlText w:val="•"/>
      <w:lvlJc w:val="left"/>
      <w:pPr>
        <w:ind w:left="3611" w:hanging="360"/>
      </w:pPr>
      <w:rPr>
        <w:rFonts w:hint="default"/>
        <w:lang w:val="en-US" w:eastAsia="en-US" w:bidi="ar-SA"/>
      </w:rPr>
    </w:lvl>
    <w:lvl w:ilvl="5" w:tplc="DCE01D84">
      <w:numFmt w:val="bullet"/>
      <w:lvlText w:val="•"/>
      <w:lvlJc w:val="left"/>
      <w:pPr>
        <w:ind w:left="4602" w:hanging="360"/>
      </w:pPr>
      <w:rPr>
        <w:rFonts w:hint="default"/>
        <w:lang w:val="en-US" w:eastAsia="en-US" w:bidi="ar-SA"/>
      </w:rPr>
    </w:lvl>
    <w:lvl w:ilvl="6" w:tplc="AB5C909E">
      <w:numFmt w:val="bullet"/>
      <w:lvlText w:val="•"/>
      <w:lvlJc w:val="left"/>
      <w:pPr>
        <w:ind w:left="5594" w:hanging="360"/>
      </w:pPr>
      <w:rPr>
        <w:rFonts w:hint="default"/>
        <w:lang w:val="en-US" w:eastAsia="en-US" w:bidi="ar-SA"/>
      </w:rPr>
    </w:lvl>
    <w:lvl w:ilvl="7" w:tplc="7466E3C4">
      <w:numFmt w:val="bullet"/>
      <w:lvlText w:val="•"/>
      <w:lvlJc w:val="left"/>
      <w:pPr>
        <w:ind w:left="6585" w:hanging="360"/>
      </w:pPr>
      <w:rPr>
        <w:rFonts w:hint="default"/>
        <w:lang w:val="en-US" w:eastAsia="en-US" w:bidi="ar-SA"/>
      </w:rPr>
    </w:lvl>
    <w:lvl w:ilvl="8" w:tplc="8476169E">
      <w:numFmt w:val="bullet"/>
      <w:lvlText w:val="•"/>
      <w:lvlJc w:val="left"/>
      <w:pPr>
        <w:ind w:left="7577" w:hanging="360"/>
      </w:pPr>
      <w:rPr>
        <w:rFonts w:hint="default"/>
        <w:lang w:val="en-US" w:eastAsia="en-US" w:bidi="ar-SA"/>
      </w:rPr>
    </w:lvl>
  </w:abstractNum>
  <w:abstractNum w:abstractNumId="3" w15:restartNumberingAfterBreak="0">
    <w:nsid w:val="3FD37B70"/>
    <w:multiLevelType w:val="hybridMultilevel"/>
    <w:tmpl w:val="B7F235FA"/>
    <w:lvl w:ilvl="0" w:tplc="38384242">
      <w:start w:val="1"/>
      <w:numFmt w:val="upperLetter"/>
      <w:lvlText w:val="%1."/>
      <w:lvlJc w:val="left"/>
      <w:pPr>
        <w:ind w:left="720" w:hanging="360"/>
      </w:pPr>
    </w:lvl>
    <w:lvl w:ilvl="1" w:tplc="5F06D1D0">
      <w:start w:val="1"/>
      <w:numFmt w:val="lowerLetter"/>
      <w:lvlText w:val="%2."/>
      <w:lvlJc w:val="left"/>
      <w:pPr>
        <w:ind w:left="1440" w:hanging="360"/>
      </w:pPr>
    </w:lvl>
    <w:lvl w:ilvl="2" w:tplc="A532FFAC">
      <w:start w:val="1"/>
      <w:numFmt w:val="lowerRoman"/>
      <w:lvlText w:val="%3."/>
      <w:lvlJc w:val="right"/>
      <w:pPr>
        <w:ind w:left="2160" w:hanging="180"/>
      </w:pPr>
    </w:lvl>
    <w:lvl w:ilvl="3" w:tplc="059EBC26">
      <w:start w:val="1"/>
      <w:numFmt w:val="decimal"/>
      <w:lvlText w:val="%4."/>
      <w:lvlJc w:val="left"/>
      <w:pPr>
        <w:ind w:left="2880" w:hanging="360"/>
      </w:pPr>
    </w:lvl>
    <w:lvl w:ilvl="4" w:tplc="AC26E322">
      <w:start w:val="1"/>
      <w:numFmt w:val="lowerLetter"/>
      <w:lvlText w:val="%5."/>
      <w:lvlJc w:val="left"/>
      <w:pPr>
        <w:ind w:left="3600" w:hanging="360"/>
      </w:pPr>
    </w:lvl>
    <w:lvl w:ilvl="5" w:tplc="1F58D98C">
      <w:start w:val="1"/>
      <w:numFmt w:val="lowerRoman"/>
      <w:lvlText w:val="%6."/>
      <w:lvlJc w:val="right"/>
      <w:pPr>
        <w:ind w:left="4320" w:hanging="180"/>
      </w:pPr>
    </w:lvl>
    <w:lvl w:ilvl="6" w:tplc="63960418">
      <w:start w:val="1"/>
      <w:numFmt w:val="decimal"/>
      <w:lvlText w:val="%7."/>
      <w:lvlJc w:val="left"/>
      <w:pPr>
        <w:ind w:left="5040" w:hanging="360"/>
      </w:pPr>
    </w:lvl>
    <w:lvl w:ilvl="7" w:tplc="5C1C34E2">
      <w:start w:val="1"/>
      <w:numFmt w:val="lowerLetter"/>
      <w:lvlText w:val="%8."/>
      <w:lvlJc w:val="left"/>
      <w:pPr>
        <w:ind w:left="5760" w:hanging="360"/>
      </w:pPr>
    </w:lvl>
    <w:lvl w:ilvl="8" w:tplc="46467130">
      <w:start w:val="1"/>
      <w:numFmt w:val="lowerRoman"/>
      <w:lvlText w:val="%9."/>
      <w:lvlJc w:val="right"/>
      <w:pPr>
        <w:ind w:left="6480" w:hanging="180"/>
      </w:pPr>
    </w:lvl>
  </w:abstractNum>
  <w:abstractNum w:abstractNumId="4" w15:restartNumberingAfterBreak="0">
    <w:nsid w:val="40FE1DB9"/>
    <w:multiLevelType w:val="hybridMultilevel"/>
    <w:tmpl w:val="3572A3A2"/>
    <w:lvl w:ilvl="0" w:tplc="04090015">
      <w:start w:val="1"/>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62B4C"/>
    <w:multiLevelType w:val="hybridMultilevel"/>
    <w:tmpl w:val="6CDCCAD2"/>
    <w:lvl w:ilvl="0" w:tplc="854E695C">
      <w:start w:val="2"/>
      <w:numFmt w:val="lowerRoman"/>
      <w:lvlText w:val="%1."/>
      <w:lvlJc w:val="left"/>
      <w:pPr>
        <w:ind w:left="1900" w:hanging="336"/>
      </w:pPr>
      <w:rPr>
        <w:rFonts w:ascii="Calibri" w:eastAsia="Calibri" w:hAnsi="Calibri" w:cs="Calibri" w:hint="default"/>
        <w:b w:val="0"/>
        <w:bCs w:val="0"/>
        <w:i w:val="0"/>
        <w:iCs w:val="0"/>
        <w:w w:val="100"/>
        <w:sz w:val="22"/>
        <w:szCs w:val="22"/>
        <w:lang w:val="en-US" w:eastAsia="en-US" w:bidi="ar-SA"/>
      </w:rPr>
    </w:lvl>
    <w:lvl w:ilvl="1" w:tplc="8BB29612">
      <w:numFmt w:val="bullet"/>
      <w:lvlText w:val="•"/>
      <w:lvlJc w:val="left"/>
      <w:pPr>
        <w:ind w:left="2666" w:hanging="336"/>
      </w:pPr>
      <w:rPr>
        <w:rFonts w:hint="default"/>
        <w:lang w:val="en-US" w:eastAsia="en-US" w:bidi="ar-SA"/>
      </w:rPr>
    </w:lvl>
    <w:lvl w:ilvl="2" w:tplc="B87E61A2">
      <w:numFmt w:val="bullet"/>
      <w:lvlText w:val="•"/>
      <w:lvlJc w:val="left"/>
      <w:pPr>
        <w:ind w:left="3432" w:hanging="336"/>
      </w:pPr>
      <w:rPr>
        <w:rFonts w:hint="default"/>
        <w:lang w:val="en-US" w:eastAsia="en-US" w:bidi="ar-SA"/>
      </w:rPr>
    </w:lvl>
    <w:lvl w:ilvl="3" w:tplc="EDCC3F7A">
      <w:numFmt w:val="bullet"/>
      <w:lvlText w:val="•"/>
      <w:lvlJc w:val="left"/>
      <w:pPr>
        <w:ind w:left="4198" w:hanging="336"/>
      </w:pPr>
      <w:rPr>
        <w:rFonts w:hint="default"/>
        <w:lang w:val="en-US" w:eastAsia="en-US" w:bidi="ar-SA"/>
      </w:rPr>
    </w:lvl>
    <w:lvl w:ilvl="4" w:tplc="810E68F2">
      <w:numFmt w:val="bullet"/>
      <w:lvlText w:val="•"/>
      <w:lvlJc w:val="left"/>
      <w:pPr>
        <w:ind w:left="4964" w:hanging="336"/>
      </w:pPr>
      <w:rPr>
        <w:rFonts w:hint="default"/>
        <w:lang w:val="en-US" w:eastAsia="en-US" w:bidi="ar-SA"/>
      </w:rPr>
    </w:lvl>
    <w:lvl w:ilvl="5" w:tplc="8A34603C">
      <w:numFmt w:val="bullet"/>
      <w:lvlText w:val="•"/>
      <w:lvlJc w:val="left"/>
      <w:pPr>
        <w:ind w:left="5730" w:hanging="336"/>
      </w:pPr>
      <w:rPr>
        <w:rFonts w:hint="default"/>
        <w:lang w:val="en-US" w:eastAsia="en-US" w:bidi="ar-SA"/>
      </w:rPr>
    </w:lvl>
    <w:lvl w:ilvl="6" w:tplc="638EDDAC">
      <w:numFmt w:val="bullet"/>
      <w:lvlText w:val="•"/>
      <w:lvlJc w:val="left"/>
      <w:pPr>
        <w:ind w:left="6496" w:hanging="336"/>
      </w:pPr>
      <w:rPr>
        <w:rFonts w:hint="default"/>
        <w:lang w:val="en-US" w:eastAsia="en-US" w:bidi="ar-SA"/>
      </w:rPr>
    </w:lvl>
    <w:lvl w:ilvl="7" w:tplc="CC0EBACC">
      <w:numFmt w:val="bullet"/>
      <w:lvlText w:val="•"/>
      <w:lvlJc w:val="left"/>
      <w:pPr>
        <w:ind w:left="7262" w:hanging="336"/>
      </w:pPr>
      <w:rPr>
        <w:rFonts w:hint="default"/>
        <w:lang w:val="en-US" w:eastAsia="en-US" w:bidi="ar-SA"/>
      </w:rPr>
    </w:lvl>
    <w:lvl w:ilvl="8" w:tplc="CC94D7EA">
      <w:numFmt w:val="bullet"/>
      <w:lvlText w:val="•"/>
      <w:lvlJc w:val="left"/>
      <w:pPr>
        <w:ind w:left="8028" w:hanging="336"/>
      </w:pPr>
      <w:rPr>
        <w:rFonts w:hint="default"/>
        <w:lang w:val="en-US" w:eastAsia="en-US" w:bidi="ar-SA"/>
      </w:rPr>
    </w:lvl>
  </w:abstractNum>
  <w:abstractNum w:abstractNumId="6" w15:restartNumberingAfterBreak="0">
    <w:nsid w:val="59666C40"/>
    <w:multiLevelType w:val="hybridMultilevel"/>
    <w:tmpl w:val="1FAAFE2C"/>
    <w:lvl w:ilvl="0" w:tplc="8A3C8CA8">
      <w:start w:val="1"/>
      <w:numFmt w:val="upperLetter"/>
      <w:lvlText w:val="%1."/>
      <w:lvlJc w:val="left"/>
      <w:pPr>
        <w:ind w:left="460" w:hanging="360"/>
      </w:pPr>
      <w:rPr>
        <w:rFonts w:ascii="Calibri" w:eastAsia="Calibri" w:hAnsi="Calibri" w:cs="Calibri" w:hint="default"/>
        <w:b w:val="0"/>
        <w:bCs w:val="0"/>
        <w:i w:val="0"/>
        <w:iCs w:val="0"/>
        <w:w w:val="100"/>
        <w:sz w:val="22"/>
        <w:szCs w:val="22"/>
        <w:lang w:val="en-US" w:eastAsia="en-US" w:bidi="ar-SA"/>
      </w:rPr>
    </w:lvl>
    <w:lvl w:ilvl="1" w:tplc="7AEC4702">
      <w:start w:val="1"/>
      <w:numFmt w:val="lowerLetter"/>
      <w:lvlText w:val="%2."/>
      <w:lvlJc w:val="left"/>
      <w:pPr>
        <w:ind w:left="1180" w:hanging="360"/>
      </w:pPr>
      <w:rPr>
        <w:rFonts w:ascii="Calibri" w:eastAsia="Calibri" w:hAnsi="Calibri" w:cs="Calibri" w:hint="default"/>
        <w:b w:val="0"/>
        <w:bCs w:val="0"/>
        <w:i w:val="0"/>
        <w:iCs w:val="0"/>
        <w:w w:val="100"/>
        <w:sz w:val="22"/>
        <w:szCs w:val="22"/>
        <w:lang w:val="en-US" w:eastAsia="en-US" w:bidi="ar-SA"/>
      </w:rPr>
    </w:lvl>
    <w:lvl w:ilvl="2" w:tplc="74EE5560">
      <w:numFmt w:val="bullet"/>
      <w:lvlText w:val="•"/>
      <w:lvlJc w:val="left"/>
      <w:pPr>
        <w:ind w:left="2111" w:hanging="360"/>
      </w:pPr>
      <w:rPr>
        <w:rFonts w:hint="default"/>
        <w:lang w:val="en-US" w:eastAsia="en-US" w:bidi="ar-SA"/>
      </w:rPr>
    </w:lvl>
    <w:lvl w:ilvl="3" w:tplc="CB8C42FC">
      <w:numFmt w:val="bullet"/>
      <w:lvlText w:val="•"/>
      <w:lvlJc w:val="left"/>
      <w:pPr>
        <w:ind w:left="3042" w:hanging="360"/>
      </w:pPr>
      <w:rPr>
        <w:rFonts w:hint="default"/>
        <w:lang w:val="en-US" w:eastAsia="en-US" w:bidi="ar-SA"/>
      </w:rPr>
    </w:lvl>
    <w:lvl w:ilvl="4" w:tplc="53C65972">
      <w:numFmt w:val="bullet"/>
      <w:lvlText w:val="•"/>
      <w:lvlJc w:val="left"/>
      <w:pPr>
        <w:ind w:left="3973" w:hanging="360"/>
      </w:pPr>
      <w:rPr>
        <w:rFonts w:hint="default"/>
        <w:lang w:val="en-US" w:eastAsia="en-US" w:bidi="ar-SA"/>
      </w:rPr>
    </w:lvl>
    <w:lvl w:ilvl="5" w:tplc="C95C7974">
      <w:numFmt w:val="bullet"/>
      <w:lvlText w:val="•"/>
      <w:lvlJc w:val="left"/>
      <w:pPr>
        <w:ind w:left="4904" w:hanging="360"/>
      </w:pPr>
      <w:rPr>
        <w:rFonts w:hint="default"/>
        <w:lang w:val="en-US" w:eastAsia="en-US" w:bidi="ar-SA"/>
      </w:rPr>
    </w:lvl>
    <w:lvl w:ilvl="6" w:tplc="BB924740">
      <w:numFmt w:val="bullet"/>
      <w:lvlText w:val="•"/>
      <w:lvlJc w:val="left"/>
      <w:pPr>
        <w:ind w:left="5835" w:hanging="360"/>
      </w:pPr>
      <w:rPr>
        <w:rFonts w:hint="default"/>
        <w:lang w:val="en-US" w:eastAsia="en-US" w:bidi="ar-SA"/>
      </w:rPr>
    </w:lvl>
    <w:lvl w:ilvl="7" w:tplc="DB28435E">
      <w:numFmt w:val="bullet"/>
      <w:lvlText w:val="•"/>
      <w:lvlJc w:val="left"/>
      <w:pPr>
        <w:ind w:left="6766" w:hanging="360"/>
      </w:pPr>
      <w:rPr>
        <w:rFonts w:hint="default"/>
        <w:lang w:val="en-US" w:eastAsia="en-US" w:bidi="ar-SA"/>
      </w:rPr>
    </w:lvl>
    <w:lvl w:ilvl="8" w:tplc="C046F4EC">
      <w:numFmt w:val="bullet"/>
      <w:lvlText w:val="•"/>
      <w:lvlJc w:val="left"/>
      <w:pPr>
        <w:ind w:left="7697" w:hanging="360"/>
      </w:pPr>
      <w:rPr>
        <w:rFonts w:hint="default"/>
        <w:lang w:val="en-US" w:eastAsia="en-US" w:bidi="ar-SA"/>
      </w:rPr>
    </w:lvl>
  </w:abstractNum>
  <w:abstractNum w:abstractNumId="7" w15:restartNumberingAfterBreak="0">
    <w:nsid w:val="5C126973"/>
    <w:multiLevelType w:val="multilevel"/>
    <w:tmpl w:val="3D124404"/>
    <w:lvl w:ilvl="0">
      <w:start w:val="3"/>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Calibri" w:eastAsia="Calibri" w:hAnsi="Calibri" w:cs="Calibri" w:hint="default"/>
        <w:b/>
        <w:bCs/>
        <w:i w:val="0"/>
        <w:iCs w:val="0"/>
        <w:w w:val="100"/>
        <w:sz w:val="22"/>
        <w:szCs w:val="22"/>
        <w:lang w:val="en-US" w:eastAsia="en-US" w:bidi="ar-SA"/>
      </w:rPr>
    </w:lvl>
    <w:lvl w:ilvl="2">
      <w:start w:val="1"/>
      <w:numFmt w:val="upperLetter"/>
      <w:lvlText w:val="%3."/>
      <w:lvlJc w:val="left"/>
      <w:pPr>
        <w:ind w:left="820" w:hanging="360"/>
      </w:pPr>
      <w:rPr>
        <w:rFonts w:ascii="Calibri" w:eastAsia="Calibri" w:hAnsi="Calibri" w:cs="Calibri" w:hint="default"/>
        <w:b w:val="0"/>
        <w:bCs w:val="0"/>
        <w:i w:val="0"/>
        <w:iCs w:val="0"/>
        <w:w w:val="100"/>
        <w:sz w:val="22"/>
        <w:szCs w:val="22"/>
        <w:lang w:val="en-US" w:eastAsia="en-US" w:bidi="ar-SA"/>
      </w:rPr>
    </w:lvl>
    <w:lvl w:ilvl="3">
      <w:start w:val="1"/>
      <w:numFmt w:val="lowerLetter"/>
      <w:lvlText w:val="%4."/>
      <w:lvlJc w:val="left"/>
      <w:pPr>
        <w:ind w:left="1540" w:hanging="360"/>
      </w:pPr>
      <w:rPr>
        <w:rFonts w:ascii="Calibri" w:hAnsi="Calibri" w:hint="default"/>
        <w:b w:val="0"/>
        <w:bCs w:val="0"/>
        <w:i w:val="0"/>
        <w:iCs w:val="0"/>
        <w:w w:val="100"/>
        <w:sz w:val="22"/>
        <w:szCs w:val="22"/>
        <w:lang w:val="en-US" w:eastAsia="en-US" w:bidi="ar-SA"/>
      </w:rPr>
    </w:lvl>
    <w:lvl w:ilvl="4">
      <w:start w:val="1"/>
      <w:numFmt w:val="lowerRoman"/>
      <w:lvlText w:val="%5."/>
      <w:lvlJc w:val="left"/>
      <w:pPr>
        <w:ind w:left="2260" w:hanging="286"/>
      </w:pPr>
      <w:rPr>
        <w:rFonts w:ascii="Calibri" w:eastAsia="Calibri" w:hAnsi="Calibri" w:cs="Calibri" w:hint="default"/>
        <w:b w:val="0"/>
        <w:bCs w:val="0"/>
        <w:i w:val="0"/>
        <w:iCs w:val="0"/>
        <w:w w:val="100"/>
        <w:sz w:val="22"/>
        <w:szCs w:val="22"/>
        <w:lang w:val="en-US" w:eastAsia="en-US" w:bidi="ar-SA"/>
      </w:rPr>
    </w:lvl>
    <w:lvl w:ilvl="5">
      <w:numFmt w:val="bullet"/>
      <w:lvlText w:val="•"/>
      <w:lvlJc w:val="left"/>
      <w:pPr>
        <w:ind w:left="4345" w:hanging="286"/>
      </w:pPr>
      <w:rPr>
        <w:rFonts w:hint="default"/>
        <w:lang w:val="en-US" w:eastAsia="en-US" w:bidi="ar-SA"/>
      </w:rPr>
    </w:lvl>
    <w:lvl w:ilvl="6">
      <w:numFmt w:val="bullet"/>
      <w:lvlText w:val="•"/>
      <w:lvlJc w:val="left"/>
      <w:pPr>
        <w:ind w:left="5388" w:hanging="286"/>
      </w:pPr>
      <w:rPr>
        <w:rFonts w:hint="default"/>
        <w:lang w:val="en-US" w:eastAsia="en-US" w:bidi="ar-SA"/>
      </w:rPr>
    </w:lvl>
    <w:lvl w:ilvl="7">
      <w:numFmt w:val="bullet"/>
      <w:lvlText w:val="•"/>
      <w:lvlJc w:val="left"/>
      <w:pPr>
        <w:ind w:left="6431" w:hanging="286"/>
      </w:pPr>
      <w:rPr>
        <w:rFonts w:hint="default"/>
        <w:lang w:val="en-US" w:eastAsia="en-US" w:bidi="ar-SA"/>
      </w:rPr>
    </w:lvl>
    <w:lvl w:ilvl="8">
      <w:numFmt w:val="bullet"/>
      <w:lvlText w:val="•"/>
      <w:lvlJc w:val="left"/>
      <w:pPr>
        <w:ind w:left="7474" w:hanging="286"/>
      </w:pPr>
      <w:rPr>
        <w:rFonts w:hint="default"/>
        <w:lang w:val="en-US" w:eastAsia="en-US" w:bidi="ar-SA"/>
      </w:rPr>
    </w:lvl>
  </w:abstractNum>
  <w:abstractNum w:abstractNumId="8" w15:restartNumberingAfterBreak="0">
    <w:nsid w:val="64A9699D"/>
    <w:multiLevelType w:val="multilevel"/>
    <w:tmpl w:val="04F2F870"/>
    <w:lvl w:ilvl="0">
      <w:start w:val="3"/>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Calibri" w:eastAsia="Calibri" w:hAnsi="Calibri" w:cs="Calibri" w:hint="default"/>
        <w:b/>
        <w:bCs/>
        <w:i w:val="0"/>
        <w:iCs w:val="0"/>
        <w:w w:val="100"/>
        <w:sz w:val="22"/>
        <w:szCs w:val="22"/>
        <w:lang w:val="en-US" w:eastAsia="en-US" w:bidi="ar-SA"/>
      </w:rPr>
    </w:lvl>
    <w:lvl w:ilvl="2">
      <w:start w:val="1"/>
      <w:numFmt w:val="upperLetter"/>
      <w:lvlText w:val="%3."/>
      <w:lvlJc w:val="left"/>
      <w:pPr>
        <w:ind w:left="820" w:hanging="360"/>
      </w:pPr>
      <w:rPr>
        <w:rFonts w:ascii="Calibri" w:eastAsia="Calibri" w:hAnsi="Calibri" w:cs="Calibri" w:hint="default"/>
        <w:b w:val="0"/>
        <w:bCs w:val="0"/>
        <w:i w:val="0"/>
        <w:iCs w:val="0"/>
        <w:w w:val="100"/>
        <w:sz w:val="22"/>
        <w:szCs w:val="22"/>
        <w:lang w:val="en-US" w:eastAsia="en-US" w:bidi="ar-SA"/>
      </w:rPr>
    </w:lvl>
    <w:lvl w:ilvl="3">
      <w:numFmt w:val="bullet"/>
      <w:lvlText w:val="•"/>
      <w:lvlJc w:val="left"/>
      <w:pPr>
        <w:ind w:left="2762" w:hanging="360"/>
      </w:pPr>
      <w:rPr>
        <w:rFonts w:hint="default"/>
        <w:lang w:val="en-US" w:eastAsia="en-US" w:bidi="ar-SA"/>
      </w:rPr>
    </w:lvl>
    <w:lvl w:ilvl="4">
      <w:numFmt w:val="bullet"/>
      <w:lvlText w:val="•"/>
      <w:lvlJc w:val="left"/>
      <w:pPr>
        <w:ind w:left="3733" w:hanging="360"/>
      </w:pPr>
      <w:rPr>
        <w:rFonts w:hint="default"/>
        <w:lang w:val="en-US" w:eastAsia="en-US" w:bidi="ar-SA"/>
      </w:rPr>
    </w:lvl>
    <w:lvl w:ilvl="5">
      <w:numFmt w:val="bullet"/>
      <w:lvlText w:val="•"/>
      <w:lvlJc w:val="left"/>
      <w:pPr>
        <w:ind w:left="4704" w:hanging="360"/>
      </w:pPr>
      <w:rPr>
        <w:rFonts w:hint="default"/>
        <w:lang w:val="en-US" w:eastAsia="en-US" w:bidi="ar-SA"/>
      </w:rPr>
    </w:lvl>
    <w:lvl w:ilvl="6">
      <w:numFmt w:val="bullet"/>
      <w:lvlText w:val="•"/>
      <w:lvlJc w:val="left"/>
      <w:pPr>
        <w:ind w:left="5675" w:hanging="360"/>
      </w:pPr>
      <w:rPr>
        <w:rFonts w:hint="default"/>
        <w:lang w:val="en-US" w:eastAsia="en-US" w:bidi="ar-SA"/>
      </w:rPr>
    </w:lvl>
    <w:lvl w:ilvl="7">
      <w:numFmt w:val="bullet"/>
      <w:lvlText w:val="•"/>
      <w:lvlJc w:val="left"/>
      <w:pPr>
        <w:ind w:left="6646" w:hanging="360"/>
      </w:pPr>
      <w:rPr>
        <w:rFonts w:hint="default"/>
        <w:lang w:val="en-US" w:eastAsia="en-US" w:bidi="ar-SA"/>
      </w:rPr>
    </w:lvl>
    <w:lvl w:ilvl="8">
      <w:numFmt w:val="bullet"/>
      <w:lvlText w:val="•"/>
      <w:lvlJc w:val="left"/>
      <w:pPr>
        <w:ind w:left="7617" w:hanging="360"/>
      </w:pPr>
      <w:rPr>
        <w:rFonts w:hint="default"/>
        <w:lang w:val="en-US" w:eastAsia="en-US" w:bidi="ar-SA"/>
      </w:rPr>
    </w:lvl>
  </w:abstractNum>
  <w:abstractNum w:abstractNumId="9" w15:restartNumberingAfterBreak="0">
    <w:nsid w:val="69B91B77"/>
    <w:multiLevelType w:val="hybridMultilevel"/>
    <w:tmpl w:val="C64AA144"/>
    <w:lvl w:ilvl="0" w:tplc="2C9A88C0">
      <w:start w:val="1"/>
      <w:numFmt w:val="upperLetter"/>
      <w:lvlText w:val="%1."/>
      <w:lvlJc w:val="left"/>
      <w:pPr>
        <w:ind w:left="460" w:hanging="360"/>
      </w:pPr>
      <w:rPr>
        <w:rFonts w:ascii="Calibri" w:eastAsia="Calibri" w:hAnsi="Calibri" w:cs="Calibri" w:hint="default"/>
        <w:b w:val="0"/>
        <w:bCs w:val="0"/>
        <w:i w:val="0"/>
        <w:iCs w:val="0"/>
        <w:w w:val="100"/>
        <w:sz w:val="22"/>
        <w:szCs w:val="22"/>
        <w:lang w:val="en-US" w:eastAsia="en-US" w:bidi="ar-SA"/>
      </w:rPr>
    </w:lvl>
    <w:lvl w:ilvl="1" w:tplc="B378B72C">
      <w:start w:val="1"/>
      <w:numFmt w:val="decimal"/>
      <w:lvlText w:val="%2."/>
      <w:lvlJc w:val="left"/>
      <w:pPr>
        <w:ind w:left="1180" w:hanging="360"/>
      </w:pPr>
      <w:rPr>
        <w:rFonts w:ascii="Calibri" w:eastAsia="Calibri" w:hAnsi="Calibri" w:cs="Calibri" w:hint="default"/>
        <w:b w:val="0"/>
        <w:bCs w:val="0"/>
        <w:i w:val="0"/>
        <w:iCs w:val="0"/>
        <w:w w:val="100"/>
        <w:sz w:val="22"/>
        <w:szCs w:val="22"/>
        <w:lang w:val="en-US" w:eastAsia="en-US" w:bidi="ar-SA"/>
      </w:rPr>
    </w:lvl>
    <w:lvl w:ilvl="2" w:tplc="C79C6848">
      <w:numFmt w:val="bullet"/>
      <w:lvlText w:val="•"/>
      <w:lvlJc w:val="left"/>
      <w:pPr>
        <w:ind w:left="2111" w:hanging="360"/>
      </w:pPr>
      <w:rPr>
        <w:rFonts w:hint="default"/>
        <w:lang w:val="en-US" w:eastAsia="en-US" w:bidi="ar-SA"/>
      </w:rPr>
    </w:lvl>
    <w:lvl w:ilvl="3" w:tplc="2F46FCEC">
      <w:numFmt w:val="bullet"/>
      <w:lvlText w:val="•"/>
      <w:lvlJc w:val="left"/>
      <w:pPr>
        <w:ind w:left="3042" w:hanging="360"/>
      </w:pPr>
      <w:rPr>
        <w:rFonts w:hint="default"/>
        <w:lang w:val="en-US" w:eastAsia="en-US" w:bidi="ar-SA"/>
      </w:rPr>
    </w:lvl>
    <w:lvl w:ilvl="4" w:tplc="8C622E60">
      <w:numFmt w:val="bullet"/>
      <w:lvlText w:val="•"/>
      <w:lvlJc w:val="left"/>
      <w:pPr>
        <w:ind w:left="3973" w:hanging="360"/>
      </w:pPr>
      <w:rPr>
        <w:rFonts w:hint="default"/>
        <w:lang w:val="en-US" w:eastAsia="en-US" w:bidi="ar-SA"/>
      </w:rPr>
    </w:lvl>
    <w:lvl w:ilvl="5" w:tplc="970E5BC8">
      <w:numFmt w:val="bullet"/>
      <w:lvlText w:val="•"/>
      <w:lvlJc w:val="left"/>
      <w:pPr>
        <w:ind w:left="4904" w:hanging="360"/>
      </w:pPr>
      <w:rPr>
        <w:rFonts w:hint="default"/>
        <w:lang w:val="en-US" w:eastAsia="en-US" w:bidi="ar-SA"/>
      </w:rPr>
    </w:lvl>
    <w:lvl w:ilvl="6" w:tplc="A48279BC">
      <w:numFmt w:val="bullet"/>
      <w:lvlText w:val="•"/>
      <w:lvlJc w:val="left"/>
      <w:pPr>
        <w:ind w:left="5835" w:hanging="360"/>
      </w:pPr>
      <w:rPr>
        <w:rFonts w:hint="default"/>
        <w:lang w:val="en-US" w:eastAsia="en-US" w:bidi="ar-SA"/>
      </w:rPr>
    </w:lvl>
    <w:lvl w:ilvl="7" w:tplc="925A0E1E">
      <w:numFmt w:val="bullet"/>
      <w:lvlText w:val="•"/>
      <w:lvlJc w:val="left"/>
      <w:pPr>
        <w:ind w:left="6766" w:hanging="360"/>
      </w:pPr>
      <w:rPr>
        <w:rFonts w:hint="default"/>
        <w:lang w:val="en-US" w:eastAsia="en-US" w:bidi="ar-SA"/>
      </w:rPr>
    </w:lvl>
    <w:lvl w:ilvl="8" w:tplc="08342A42">
      <w:numFmt w:val="bullet"/>
      <w:lvlText w:val="•"/>
      <w:lvlJc w:val="left"/>
      <w:pPr>
        <w:ind w:left="7697" w:hanging="360"/>
      </w:pPr>
      <w:rPr>
        <w:rFonts w:hint="default"/>
        <w:lang w:val="en-US" w:eastAsia="en-US" w:bidi="ar-SA"/>
      </w:rPr>
    </w:lvl>
  </w:abstractNum>
  <w:abstractNum w:abstractNumId="10" w15:restartNumberingAfterBreak="0">
    <w:nsid w:val="71785F34"/>
    <w:multiLevelType w:val="hybridMultilevel"/>
    <w:tmpl w:val="224C4488"/>
    <w:lvl w:ilvl="0" w:tplc="A1CED50E">
      <w:start w:val="1"/>
      <w:numFmt w:val="upperLetter"/>
      <w:lvlText w:val="%1."/>
      <w:lvlJc w:val="left"/>
      <w:pPr>
        <w:ind w:left="460" w:hanging="360"/>
      </w:pPr>
      <w:rPr>
        <w:rFonts w:ascii="Calibri" w:eastAsia="Calibri" w:hAnsi="Calibri" w:cs="Calibri" w:hint="default"/>
        <w:b w:val="0"/>
        <w:bCs w:val="0"/>
        <w:i w:val="0"/>
        <w:iCs w:val="0"/>
        <w:w w:val="100"/>
        <w:sz w:val="22"/>
        <w:szCs w:val="22"/>
        <w:lang w:val="en-US" w:eastAsia="en-US" w:bidi="ar-SA"/>
      </w:rPr>
    </w:lvl>
    <w:lvl w:ilvl="1" w:tplc="23EEB30E">
      <w:start w:val="1"/>
      <w:numFmt w:val="decimal"/>
      <w:lvlText w:val="%2."/>
      <w:lvlJc w:val="left"/>
      <w:pPr>
        <w:ind w:left="1091" w:hanging="360"/>
      </w:pPr>
      <w:rPr>
        <w:rFonts w:ascii="Arial" w:eastAsia="Arial" w:hAnsi="Arial" w:cs="Arial" w:hint="default"/>
        <w:b w:val="0"/>
        <w:bCs w:val="0"/>
        <w:i w:val="0"/>
        <w:iCs w:val="0"/>
        <w:spacing w:val="-4"/>
        <w:w w:val="99"/>
        <w:sz w:val="20"/>
        <w:szCs w:val="20"/>
        <w:lang w:val="en-US" w:eastAsia="en-US" w:bidi="ar-SA"/>
      </w:rPr>
    </w:lvl>
    <w:lvl w:ilvl="2" w:tplc="99365226">
      <w:numFmt w:val="bullet"/>
      <w:lvlText w:val="•"/>
      <w:lvlJc w:val="left"/>
      <w:pPr>
        <w:ind w:left="2040" w:hanging="360"/>
      </w:pPr>
      <w:rPr>
        <w:rFonts w:hint="default"/>
        <w:lang w:val="en-US" w:eastAsia="en-US" w:bidi="ar-SA"/>
      </w:rPr>
    </w:lvl>
    <w:lvl w:ilvl="3" w:tplc="01DE167E">
      <w:numFmt w:val="bullet"/>
      <w:lvlText w:val="•"/>
      <w:lvlJc w:val="left"/>
      <w:pPr>
        <w:ind w:left="2980" w:hanging="360"/>
      </w:pPr>
      <w:rPr>
        <w:rFonts w:hint="default"/>
        <w:lang w:val="en-US" w:eastAsia="en-US" w:bidi="ar-SA"/>
      </w:rPr>
    </w:lvl>
    <w:lvl w:ilvl="4" w:tplc="46EC34F0">
      <w:numFmt w:val="bullet"/>
      <w:lvlText w:val="•"/>
      <w:lvlJc w:val="left"/>
      <w:pPr>
        <w:ind w:left="3920" w:hanging="360"/>
      </w:pPr>
      <w:rPr>
        <w:rFonts w:hint="default"/>
        <w:lang w:val="en-US" w:eastAsia="en-US" w:bidi="ar-SA"/>
      </w:rPr>
    </w:lvl>
    <w:lvl w:ilvl="5" w:tplc="348C502C">
      <w:numFmt w:val="bullet"/>
      <w:lvlText w:val="•"/>
      <w:lvlJc w:val="left"/>
      <w:pPr>
        <w:ind w:left="4860" w:hanging="360"/>
      </w:pPr>
      <w:rPr>
        <w:rFonts w:hint="default"/>
        <w:lang w:val="en-US" w:eastAsia="en-US" w:bidi="ar-SA"/>
      </w:rPr>
    </w:lvl>
    <w:lvl w:ilvl="6" w:tplc="FECC80F8">
      <w:numFmt w:val="bullet"/>
      <w:lvlText w:val="•"/>
      <w:lvlJc w:val="left"/>
      <w:pPr>
        <w:ind w:left="5800" w:hanging="360"/>
      </w:pPr>
      <w:rPr>
        <w:rFonts w:hint="default"/>
        <w:lang w:val="en-US" w:eastAsia="en-US" w:bidi="ar-SA"/>
      </w:rPr>
    </w:lvl>
    <w:lvl w:ilvl="7" w:tplc="34B0B3EC">
      <w:numFmt w:val="bullet"/>
      <w:lvlText w:val="•"/>
      <w:lvlJc w:val="left"/>
      <w:pPr>
        <w:ind w:left="6740" w:hanging="360"/>
      </w:pPr>
      <w:rPr>
        <w:rFonts w:hint="default"/>
        <w:lang w:val="en-US" w:eastAsia="en-US" w:bidi="ar-SA"/>
      </w:rPr>
    </w:lvl>
    <w:lvl w:ilvl="8" w:tplc="F4B0C572">
      <w:numFmt w:val="bullet"/>
      <w:lvlText w:val="•"/>
      <w:lvlJc w:val="left"/>
      <w:pPr>
        <w:ind w:left="7680" w:hanging="360"/>
      </w:pPr>
      <w:rPr>
        <w:rFonts w:hint="default"/>
        <w:lang w:val="en-US" w:eastAsia="en-US" w:bidi="ar-SA"/>
      </w:rPr>
    </w:lvl>
  </w:abstractNum>
  <w:abstractNum w:abstractNumId="11" w15:restartNumberingAfterBreak="0">
    <w:nsid w:val="7A377232"/>
    <w:multiLevelType w:val="multilevel"/>
    <w:tmpl w:val="66928664"/>
    <w:lvl w:ilvl="0">
      <w:start w:val="2"/>
      <w:numFmt w:val="decimal"/>
      <w:lvlText w:val="%1"/>
      <w:lvlJc w:val="left"/>
      <w:pPr>
        <w:ind w:left="432" w:hanging="333"/>
      </w:pPr>
      <w:rPr>
        <w:rFonts w:hint="default"/>
        <w:lang w:val="en-US" w:eastAsia="en-US" w:bidi="ar-SA"/>
      </w:rPr>
    </w:lvl>
    <w:lvl w:ilvl="1">
      <w:start w:val="1"/>
      <w:numFmt w:val="decimal"/>
      <w:lvlText w:val="%1.%2"/>
      <w:lvlJc w:val="left"/>
      <w:pPr>
        <w:ind w:left="432" w:hanging="333"/>
      </w:pPr>
      <w:rPr>
        <w:rFonts w:ascii="Calibri" w:eastAsia="Calibri" w:hAnsi="Calibri" w:cs="Calibri" w:hint="default"/>
        <w:b/>
        <w:bCs/>
        <w:i w:val="0"/>
        <w:iCs w:val="0"/>
        <w:w w:val="100"/>
        <w:sz w:val="22"/>
        <w:szCs w:val="22"/>
        <w:lang w:val="en-US" w:eastAsia="en-US" w:bidi="ar-SA"/>
      </w:rPr>
    </w:lvl>
    <w:lvl w:ilvl="2">
      <w:start w:val="1"/>
      <w:numFmt w:val="upperLetter"/>
      <w:lvlText w:val="%3."/>
      <w:lvlJc w:val="left"/>
      <w:pPr>
        <w:ind w:left="700" w:hanging="360"/>
      </w:pPr>
      <w:rPr>
        <w:rFonts w:ascii="Calibri" w:eastAsia="Calibri" w:hAnsi="Calibri" w:cs="Calibri" w:hint="default"/>
        <w:b w:val="0"/>
        <w:bCs w:val="0"/>
        <w:i w:val="0"/>
        <w:iCs w:val="0"/>
        <w:w w:val="100"/>
        <w:sz w:val="22"/>
        <w:szCs w:val="22"/>
        <w:lang w:val="en-US" w:eastAsia="en-US" w:bidi="ar-SA"/>
      </w:rPr>
    </w:lvl>
    <w:lvl w:ilvl="3">
      <w:start w:val="1"/>
      <w:numFmt w:val="lowerLetter"/>
      <w:lvlText w:val="%4."/>
      <w:lvlJc w:val="left"/>
      <w:pPr>
        <w:ind w:left="1540" w:hanging="360"/>
      </w:pPr>
      <w:rPr>
        <w:rFonts w:ascii="Calibri" w:eastAsia="Calibri" w:hAnsi="Calibri" w:cs="Calibri" w:hint="default"/>
        <w:b w:val="0"/>
        <w:bCs w:val="0"/>
        <w:i w:val="0"/>
        <w:iCs w:val="0"/>
        <w:w w:val="100"/>
        <w:sz w:val="22"/>
        <w:szCs w:val="22"/>
        <w:lang w:val="en-US" w:eastAsia="en-US" w:bidi="ar-SA"/>
      </w:rPr>
    </w:lvl>
    <w:lvl w:ilvl="4">
      <w:numFmt w:val="bullet"/>
      <w:lvlText w:val="•"/>
      <w:lvlJc w:val="left"/>
      <w:pPr>
        <w:ind w:left="2685" w:hanging="360"/>
      </w:pPr>
      <w:rPr>
        <w:rFonts w:hint="default"/>
        <w:lang w:val="en-US" w:eastAsia="en-US" w:bidi="ar-SA"/>
      </w:rPr>
    </w:lvl>
    <w:lvl w:ilvl="5">
      <w:numFmt w:val="bullet"/>
      <w:lvlText w:val="•"/>
      <w:lvlJc w:val="left"/>
      <w:pPr>
        <w:ind w:left="3831" w:hanging="360"/>
      </w:pPr>
      <w:rPr>
        <w:rFonts w:hint="default"/>
        <w:lang w:val="en-US" w:eastAsia="en-US" w:bidi="ar-SA"/>
      </w:rPr>
    </w:lvl>
    <w:lvl w:ilvl="6">
      <w:numFmt w:val="bullet"/>
      <w:lvlText w:val="•"/>
      <w:lvlJc w:val="left"/>
      <w:pPr>
        <w:ind w:left="4977" w:hanging="360"/>
      </w:pPr>
      <w:rPr>
        <w:rFonts w:hint="default"/>
        <w:lang w:val="en-US" w:eastAsia="en-US" w:bidi="ar-SA"/>
      </w:rPr>
    </w:lvl>
    <w:lvl w:ilvl="7">
      <w:numFmt w:val="bullet"/>
      <w:lvlText w:val="•"/>
      <w:lvlJc w:val="left"/>
      <w:pPr>
        <w:ind w:left="6122" w:hanging="360"/>
      </w:pPr>
      <w:rPr>
        <w:rFonts w:hint="default"/>
        <w:lang w:val="en-US" w:eastAsia="en-US" w:bidi="ar-SA"/>
      </w:rPr>
    </w:lvl>
    <w:lvl w:ilvl="8">
      <w:numFmt w:val="bullet"/>
      <w:lvlText w:val="•"/>
      <w:lvlJc w:val="left"/>
      <w:pPr>
        <w:ind w:left="7268" w:hanging="360"/>
      </w:pPr>
      <w:rPr>
        <w:rFonts w:hint="default"/>
        <w:lang w:val="en-US" w:eastAsia="en-US" w:bidi="ar-SA"/>
      </w:rPr>
    </w:lvl>
  </w:abstractNum>
  <w:num w:numId="1" w16cid:durableId="675763483">
    <w:abstractNumId w:val="7"/>
  </w:num>
  <w:num w:numId="2" w16cid:durableId="1123886823">
    <w:abstractNumId w:val="8"/>
  </w:num>
  <w:num w:numId="3" w16cid:durableId="432744880">
    <w:abstractNumId w:val="11"/>
  </w:num>
  <w:num w:numId="4" w16cid:durableId="1403288162">
    <w:abstractNumId w:val="6"/>
  </w:num>
  <w:num w:numId="5" w16cid:durableId="1284581752">
    <w:abstractNumId w:val="1"/>
  </w:num>
  <w:num w:numId="6" w16cid:durableId="607926715">
    <w:abstractNumId w:val="5"/>
  </w:num>
  <w:num w:numId="7" w16cid:durableId="693926742">
    <w:abstractNumId w:val="2"/>
  </w:num>
  <w:num w:numId="8" w16cid:durableId="1987203712">
    <w:abstractNumId w:val="9"/>
  </w:num>
  <w:num w:numId="9" w16cid:durableId="1002975723">
    <w:abstractNumId w:val="10"/>
  </w:num>
  <w:num w:numId="10" w16cid:durableId="1094789870">
    <w:abstractNumId w:val="0"/>
  </w:num>
  <w:num w:numId="11" w16cid:durableId="1180319113">
    <w:abstractNumId w:val="4"/>
  </w:num>
  <w:num w:numId="12" w16cid:durableId="439032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tDQxMTc3tDAztzRV0lEKTi0uzszPAykwrwUA2LVQISwAAAA="/>
  </w:docVars>
  <w:rsids>
    <w:rsidRoot w:val="00831144"/>
    <w:rsid w:val="00023C92"/>
    <w:rsid w:val="00047D27"/>
    <w:rsid w:val="0009538B"/>
    <w:rsid w:val="000F207B"/>
    <w:rsid w:val="00163270"/>
    <w:rsid w:val="00173272"/>
    <w:rsid w:val="001F48BA"/>
    <w:rsid w:val="001F692C"/>
    <w:rsid w:val="002408D7"/>
    <w:rsid w:val="00263825"/>
    <w:rsid w:val="00271656"/>
    <w:rsid w:val="003B68F0"/>
    <w:rsid w:val="003D7859"/>
    <w:rsid w:val="004730A2"/>
    <w:rsid w:val="004A4E3D"/>
    <w:rsid w:val="004B70FE"/>
    <w:rsid w:val="004D5CC1"/>
    <w:rsid w:val="004E78A9"/>
    <w:rsid w:val="00507DAD"/>
    <w:rsid w:val="00514411"/>
    <w:rsid w:val="005262FC"/>
    <w:rsid w:val="005270B8"/>
    <w:rsid w:val="005318D3"/>
    <w:rsid w:val="00553A88"/>
    <w:rsid w:val="005640F6"/>
    <w:rsid w:val="00567FBE"/>
    <w:rsid w:val="006B48AA"/>
    <w:rsid w:val="006C4DBF"/>
    <w:rsid w:val="00724473"/>
    <w:rsid w:val="0074312B"/>
    <w:rsid w:val="00831144"/>
    <w:rsid w:val="0093058C"/>
    <w:rsid w:val="009A17F5"/>
    <w:rsid w:val="009C3262"/>
    <w:rsid w:val="00A10F95"/>
    <w:rsid w:val="00A345A1"/>
    <w:rsid w:val="00AA7CE9"/>
    <w:rsid w:val="00AC7FF6"/>
    <w:rsid w:val="00B22A3F"/>
    <w:rsid w:val="00B94B3B"/>
    <w:rsid w:val="00BB14A8"/>
    <w:rsid w:val="00C5063F"/>
    <w:rsid w:val="00C71C58"/>
    <w:rsid w:val="00CE6245"/>
    <w:rsid w:val="00D63790"/>
    <w:rsid w:val="00DB66ED"/>
    <w:rsid w:val="00E00250"/>
    <w:rsid w:val="00E249DC"/>
    <w:rsid w:val="00E61538"/>
    <w:rsid w:val="00E836D0"/>
    <w:rsid w:val="00ED2604"/>
    <w:rsid w:val="00F179AA"/>
    <w:rsid w:val="00FC4D62"/>
    <w:rsid w:val="0141AF0A"/>
    <w:rsid w:val="02A5C52F"/>
    <w:rsid w:val="03699F06"/>
    <w:rsid w:val="0785CD18"/>
    <w:rsid w:val="08A8FE79"/>
    <w:rsid w:val="091506B3"/>
    <w:rsid w:val="09219D79"/>
    <w:rsid w:val="0A1EEB60"/>
    <w:rsid w:val="0AC110FC"/>
    <w:rsid w:val="0B5B888E"/>
    <w:rsid w:val="0F430CBC"/>
    <w:rsid w:val="1046F31E"/>
    <w:rsid w:val="159F8B09"/>
    <w:rsid w:val="15A641CB"/>
    <w:rsid w:val="1689E4D1"/>
    <w:rsid w:val="1BDD9575"/>
    <w:rsid w:val="1D3D65D5"/>
    <w:rsid w:val="1F1D4B3D"/>
    <w:rsid w:val="23ACA759"/>
    <w:rsid w:val="24A5720E"/>
    <w:rsid w:val="25F32934"/>
    <w:rsid w:val="26050974"/>
    <w:rsid w:val="2733954F"/>
    <w:rsid w:val="288D8D0F"/>
    <w:rsid w:val="2D363FEA"/>
    <w:rsid w:val="2EF74786"/>
    <w:rsid w:val="34756A23"/>
    <w:rsid w:val="34AC8BBA"/>
    <w:rsid w:val="3566890A"/>
    <w:rsid w:val="36113A84"/>
    <w:rsid w:val="37628C76"/>
    <w:rsid w:val="380B26EB"/>
    <w:rsid w:val="39AC3DDB"/>
    <w:rsid w:val="3A9A2D38"/>
    <w:rsid w:val="3BE87A81"/>
    <w:rsid w:val="4218C659"/>
    <w:rsid w:val="44CB9F1E"/>
    <w:rsid w:val="4576346A"/>
    <w:rsid w:val="498771E6"/>
    <w:rsid w:val="4D0AB594"/>
    <w:rsid w:val="51FA2D1C"/>
    <w:rsid w:val="5335CA72"/>
    <w:rsid w:val="5529618E"/>
    <w:rsid w:val="55E1C8D2"/>
    <w:rsid w:val="5A8F9461"/>
    <w:rsid w:val="5D67F2FD"/>
    <w:rsid w:val="5E1E30C9"/>
    <w:rsid w:val="601E289A"/>
    <w:rsid w:val="63F570C6"/>
    <w:rsid w:val="65C25933"/>
    <w:rsid w:val="67773EEF"/>
    <w:rsid w:val="6944C3E3"/>
    <w:rsid w:val="6B65EF5A"/>
    <w:rsid w:val="6DCD6B18"/>
    <w:rsid w:val="6E1C24F7"/>
    <w:rsid w:val="7113F8B7"/>
    <w:rsid w:val="74446BB7"/>
    <w:rsid w:val="78C125EA"/>
    <w:rsid w:val="79F8F962"/>
    <w:rsid w:val="7B1F7C95"/>
    <w:rsid w:val="7E6A6FCC"/>
    <w:rsid w:val="7E96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0178"/>
  <w15:docId w15:val="{FD307373-BA18-4370-A245-260E7B8E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1"/>
      <w:ind w:left="100"/>
      <w:outlineLvl w:val="0"/>
    </w:pPr>
    <w:rPr>
      <w:b/>
      <w:bCs/>
      <w:sz w:val="24"/>
      <w:szCs w:val="24"/>
    </w:rPr>
  </w:style>
  <w:style w:type="paragraph" w:styleId="Heading2">
    <w:name w:val="heading 2"/>
    <w:basedOn w:val="Normal"/>
    <w:uiPriority w:val="9"/>
    <w:unhideWhenUsed/>
    <w:qFormat/>
    <w:pPr>
      <w:ind w:left="432" w:hanging="33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Revision">
    <w:name w:val="Revision"/>
    <w:hidden/>
    <w:uiPriority w:val="99"/>
    <w:semiHidden/>
    <w:rsid w:val="00AA7CE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windmoelleri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8f2a49-069b-438d-b712-f42403ff68ca" xsi:nil="true"/>
    <lcf76f155ced4ddcb4097134ff3c332f xmlns="791c3d0d-0970-4408-92ce-933e2efaf6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E323E43511B438126991B46F71729" ma:contentTypeVersion="16" ma:contentTypeDescription="Create a new document." ma:contentTypeScope="" ma:versionID="f33ea3b7d1ef0a90de59c28b6c1f1849">
  <xsd:schema xmlns:xsd="http://www.w3.org/2001/XMLSchema" xmlns:xs="http://www.w3.org/2001/XMLSchema" xmlns:p="http://schemas.microsoft.com/office/2006/metadata/properties" xmlns:ns2="791c3d0d-0970-4408-92ce-933e2efaf623" xmlns:ns3="7e8f2a49-069b-438d-b712-f42403ff68ca" targetNamespace="http://schemas.microsoft.com/office/2006/metadata/properties" ma:root="true" ma:fieldsID="bcfc64c02752617fa2aa0ca53ea796fe" ns2:_="" ns3:_="">
    <xsd:import namespace="791c3d0d-0970-4408-92ce-933e2efaf623"/>
    <xsd:import namespace="7e8f2a49-069b-438d-b712-f42403ff68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3d0d-0970-4408-92ce-933e2efa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7f1eb-2e4d-45d7-b035-c7db3f96ff7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8f2a49-069b-438d-b712-f42403ff68c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544d2e9-6cc7-41ca-be8e-b0e36fe06f18}" ma:internalName="TaxCatchAll" ma:showField="CatchAllData" ma:web="7e8f2a49-069b-438d-b712-f42403ff68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DF43C-6ED5-4E29-8F02-6C610B4CBC4D}">
  <ds:schemaRefs>
    <ds:schemaRef ds:uri="http://schemas.microsoft.com/office/2006/metadata/properties"/>
    <ds:schemaRef ds:uri="http://schemas.microsoft.com/office/infopath/2007/PartnerControls"/>
    <ds:schemaRef ds:uri="7e8f2a49-069b-438d-b712-f42403ff68ca"/>
    <ds:schemaRef ds:uri="791c3d0d-0970-4408-92ce-933e2efaf623"/>
  </ds:schemaRefs>
</ds:datastoreItem>
</file>

<file path=customXml/itemProps2.xml><?xml version="1.0" encoding="utf-8"?>
<ds:datastoreItem xmlns:ds="http://schemas.openxmlformats.org/officeDocument/2006/customXml" ds:itemID="{63D07236-E7AB-44C5-93EE-F32C7B51EE75}">
  <ds:schemaRefs>
    <ds:schemaRef ds:uri="http://schemas.microsoft.com/sharepoint/v3/contenttype/forms"/>
  </ds:schemaRefs>
</ds:datastoreItem>
</file>

<file path=customXml/itemProps3.xml><?xml version="1.0" encoding="utf-8"?>
<ds:datastoreItem xmlns:ds="http://schemas.openxmlformats.org/officeDocument/2006/customXml" ds:itemID="{1DEC637E-E6AB-4F2C-BC1F-49167D078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c3d0d-0970-4408-92ce-933e2efaf623"/>
    <ds:schemaRef ds:uri="7e8f2a49-069b-438d-b712-f42403ff6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5025</Words>
  <Characters>28648</Characters>
  <Application>Microsoft Office Word</Application>
  <DocSecurity>0</DocSecurity>
  <Lines>238</Lines>
  <Paragraphs>67</Paragraphs>
  <ScaleCrop>false</ScaleCrop>
  <Company/>
  <LinksUpToDate>false</LinksUpToDate>
  <CharactersWithSpaces>33606</CharactersWithSpaces>
  <SharedDoc>false</SharedDoc>
  <HLinks>
    <vt:vector size="6" baseType="variant">
      <vt:variant>
        <vt:i4>2359359</vt:i4>
      </vt:variant>
      <vt:variant>
        <vt:i4>0</vt:i4>
      </vt:variant>
      <vt:variant>
        <vt:i4>0</vt:i4>
      </vt:variant>
      <vt:variant>
        <vt:i4>5</vt:i4>
      </vt:variant>
      <vt:variant>
        <vt:lpwstr>http://www.windmoellerinc.com/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CSI Master format Resilient Flooring Purpose Modular Plank and Tile - TC 12-20-22</dc:title>
  <dc:subject/>
  <dc:creator>Tim</dc:creator>
  <cp:keywords/>
  <cp:lastModifiedBy>joann durette</cp:lastModifiedBy>
  <cp:revision>3</cp:revision>
  <dcterms:created xsi:type="dcterms:W3CDTF">2024-05-16T16:13:00Z</dcterms:created>
  <dcterms:modified xsi:type="dcterms:W3CDTF">2024-05-17T13:56:00Z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LastSaved">
    <vt:filetime>2023-04-04T00:00:00Z</vt:filetime>
  </property>
  <property fmtid="{D5CDD505-2E9C-101B-9397-08002B2CF9AE}" pid="4" name="Producer">
    <vt:lpwstr>Microsoft: Print To PDF</vt:lpwstr>
  </property>
  <property fmtid="{D5CDD505-2E9C-101B-9397-08002B2CF9AE}" pid="5" name="ContentTypeId">
    <vt:lpwstr>0x0101009A0E323E43511B438126991B46F71729</vt:lpwstr>
  </property>
  <property fmtid="{D5CDD505-2E9C-101B-9397-08002B2CF9AE}" pid="6" name="MediaServiceImageTags">
    <vt:lpwstr/>
  </property>
</Properties>
</file>